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07EA" w14:textId="77777777" w:rsidR="001E1748" w:rsidRDefault="00D87140">
      <w:pPr>
        <w:spacing w:before="53" w:line="294" w:lineRule="exact"/>
        <w:ind w:left="447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F2185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(内齿圈材质:金属和粉末金属)</w:t>
      </w:r>
    </w:p>
    <w:p w14:paraId="3613788C" w14:textId="77777777" w:rsidR="001E1748" w:rsidRDefault="00000000">
      <w:pPr>
        <w:spacing w:line="276" w:lineRule="exact"/>
        <w:ind w:left="1026"/>
        <w:rPr>
          <w:i/>
          <w:sz w:val="24"/>
        </w:rPr>
      </w:pPr>
      <w:r>
        <w:pict w14:anchorId="5A204B71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65.75pt;margin-top:17.75pt;width:439.35pt;height:51pt;z-index:-251657216;mso-wrap-distance-left:0;mso-wrap-distance-right:0;mso-position-horizontal:absolute;mso-position-horizontal-relative:page" filled="f" strokecolor="#767070" strokeweight="4.25pt">
            <v:stroke linestyle="thinThick"/>
            <v:textbox inset="0,0,0,0">
              <w:txbxContent>
                <w:p w14:paraId="31FC30ED" w14:textId="77777777" w:rsidR="001E1748" w:rsidRDefault="00D87140">
                  <w:pPr>
                    <w:spacing w:before="80" w:line="264" w:lineRule="exact"/>
                    <w:ind w:left="3674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36 标准型减速器,允许转矩范围: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1.8N.m~6.0N.m</w:t>
                  </w:r>
                </w:p>
                <w:p w14:paraId="32EDC46C" w14:textId="77777777" w:rsidR="001E1748" w:rsidRDefault="00D87140">
                  <w:pPr>
                    <w:tabs>
                      <w:tab w:val="left" w:pos="3734"/>
                    </w:tabs>
                    <w:spacing w:line="332" w:lineRule="exact"/>
                    <w:ind w:left="242"/>
                    <w:rPr>
                      <w:i/>
                    </w:rPr>
                  </w:pPr>
                  <w:r>
                    <w:rPr>
                      <w:b/>
                      <w:i/>
                      <w:color w:val="1F2185"/>
                      <w:position w:val="-6"/>
                      <w:sz w:val="36"/>
                    </w:rPr>
                    <w:t>36JXES60K/35STH</w:t>
                  </w:r>
                  <w:r>
                    <w:rPr>
                      <w:b/>
                      <w:i/>
                      <w:color w:val="1F2185"/>
                      <w:position w:val="-6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36mm Standard</w:t>
                  </w:r>
                  <w:r>
                    <w:rPr>
                      <w:i/>
                      <w:color w:val="1E1F87"/>
                      <w:spacing w:val="-3"/>
                    </w:rPr>
                    <w:t xml:space="preserve"> </w:t>
                  </w:r>
                  <w:r>
                    <w:rPr>
                      <w:i/>
                      <w:color w:val="1E1F87"/>
                    </w:rPr>
                    <w:t>Gearbox,</w:t>
                  </w:r>
                </w:p>
                <w:p w14:paraId="66953248" w14:textId="77777777" w:rsidR="001E1748" w:rsidRDefault="00D87140">
                  <w:pPr>
                    <w:spacing w:line="203" w:lineRule="exact"/>
                    <w:ind w:left="4510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1.8N.m~6.0N.m</w:t>
                  </w:r>
                </w:p>
              </w:txbxContent>
            </v:textbox>
            <w10:wrap type="topAndBottom" anchorx="page"/>
          </v:shape>
        </w:pict>
      </w:r>
      <w:r w:rsidR="00D87140">
        <w:rPr>
          <w:i/>
          <w:color w:val="1F2185"/>
          <w:sz w:val="24"/>
        </w:rPr>
        <w:t xml:space="preserve">Planetary Gear Stepping Motor </w:t>
      </w:r>
      <w:r w:rsidR="00D87140">
        <w:rPr>
          <w:i/>
          <w:color w:val="808080"/>
          <w:sz w:val="24"/>
        </w:rPr>
        <w:t>(Ring Gear Material: Metal and Powder Metal)</w:t>
      </w:r>
    </w:p>
    <w:p w14:paraId="240452DA" w14:textId="77777777" w:rsidR="001E1748" w:rsidRDefault="001E1748">
      <w:pPr>
        <w:pStyle w:val="a3"/>
        <w:spacing w:before="2"/>
        <w:rPr>
          <w:i/>
        </w:rPr>
      </w:pPr>
    </w:p>
    <w:p w14:paraId="54EB2D51" w14:textId="77777777" w:rsidR="001E1748" w:rsidRDefault="00D87140">
      <w:pPr>
        <w:spacing w:before="1"/>
        <w:ind w:left="1671" w:right="2447"/>
        <w:jc w:val="center"/>
        <w:rPr>
          <w:sz w:val="14"/>
          <w:lang w:eastAsia="zh-CN"/>
        </w:rPr>
      </w:pPr>
      <w:r>
        <w:rPr>
          <w:rFonts w:ascii="黑体" w:eastAsia="黑体" w:hint="eastAsia"/>
          <w:sz w:val="14"/>
          <w:lang w:eastAsia="zh-CN"/>
        </w:rPr>
        <w:t xml:space="preserve">可在两种材料的内齿圈中进行选择：粉末金属(型号 </w:t>
      </w:r>
      <w:r>
        <w:rPr>
          <w:sz w:val="14"/>
          <w:lang w:eastAsia="zh-CN"/>
        </w:rPr>
        <w:t>36JXF60K),</w:t>
      </w:r>
      <w:r>
        <w:rPr>
          <w:rFonts w:ascii="黑体" w:eastAsia="黑体" w:hint="eastAsia"/>
          <w:sz w:val="14"/>
          <w:lang w:eastAsia="zh-CN"/>
        </w:rPr>
        <w:t xml:space="preserve">金属(型号 </w:t>
      </w:r>
      <w:r>
        <w:rPr>
          <w:sz w:val="14"/>
          <w:lang w:eastAsia="zh-CN"/>
        </w:rPr>
        <w:t>36JXE60K)</w:t>
      </w:r>
    </w:p>
    <w:p w14:paraId="5D365823" w14:textId="39C8C810" w:rsidR="001E1748" w:rsidRDefault="00D87140">
      <w:pPr>
        <w:spacing w:before="2" w:line="158" w:lineRule="exact"/>
        <w:ind w:left="1763" w:right="2447"/>
        <w:jc w:val="center"/>
        <w:rPr>
          <w:sz w:val="13"/>
        </w:rPr>
      </w:pPr>
      <w:r>
        <w:rPr>
          <w:sz w:val="13"/>
        </w:rPr>
        <w:t xml:space="preserve">Ring gear can be selected within the two materials </w:t>
      </w:r>
      <w:r>
        <w:rPr>
          <w:rFonts w:ascii="宋体" w:eastAsia="宋体" w:hint="eastAsia"/>
          <w:sz w:val="13"/>
        </w:rPr>
        <w:t xml:space="preserve">： </w:t>
      </w:r>
      <w:r>
        <w:rPr>
          <w:sz w:val="13"/>
        </w:rPr>
        <w:t xml:space="preserve">Powder metal </w:t>
      </w:r>
      <w:proofErr w:type="gramStart"/>
      <w:r>
        <w:rPr>
          <w:sz w:val="13"/>
        </w:rPr>
        <w:t>( Type</w:t>
      </w:r>
      <w:proofErr w:type="gramEnd"/>
      <w:r>
        <w:rPr>
          <w:sz w:val="13"/>
        </w:rPr>
        <w:t>:36JXF60K ) , Metal (Type:36JXE60</w:t>
      </w:r>
      <w:r w:rsidR="008E3F55">
        <w:rPr>
          <w:sz w:val="13"/>
        </w:rPr>
        <w:t xml:space="preserve"> </w:t>
      </w:r>
      <w:r>
        <w:rPr>
          <w:sz w:val="13"/>
        </w:rPr>
        <w:t>K)</w:t>
      </w:r>
    </w:p>
    <w:p w14:paraId="08E01D25" w14:textId="77777777" w:rsidR="001E1748" w:rsidRDefault="00000000">
      <w:pPr>
        <w:pStyle w:val="a4"/>
        <w:numPr>
          <w:ilvl w:val="0"/>
          <w:numId w:val="1"/>
        </w:numPr>
        <w:tabs>
          <w:tab w:val="left" w:pos="756"/>
          <w:tab w:val="left" w:pos="757"/>
        </w:tabs>
        <w:spacing w:line="273" w:lineRule="exact"/>
      </w:pPr>
      <w:r>
        <w:pict w14:anchorId="23FB0472">
          <v:shape id="_x0000_s2052" type="#_x0000_t202" style="position:absolute;left:0;text-align:left;margin-left:34.8pt;margin-top:18.8pt;width:300.25pt;height:113.95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85"/>
                    <w:gridCol w:w="3111"/>
                  </w:tblGrid>
                  <w:tr w:rsidR="001E1748" w14:paraId="2524AB13" w14:textId="77777777">
                    <w:trPr>
                      <w:trHeight w:val="277"/>
                    </w:trPr>
                    <w:tc>
                      <w:tcPr>
                        <w:tcW w:w="288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7A9F789" w14:textId="77777777" w:rsidR="001E1748" w:rsidRDefault="00D87140">
                        <w:pPr>
                          <w:pStyle w:val="TableParagraph"/>
                          <w:tabs>
                            <w:tab w:val="left" w:pos="1592"/>
                          </w:tabs>
                          <w:spacing w:before="48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Ring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</w:p>
                    </w:tc>
                    <w:tc>
                      <w:tcPr>
                        <w:tcW w:w="3111" w:type="dxa"/>
                        <w:tcBorders>
                          <w:right w:val="nil"/>
                        </w:tcBorders>
                      </w:tcPr>
                      <w:p w14:paraId="4E8A27C6" w14:textId="77777777" w:rsidR="001E1748" w:rsidRDefault="00D87140">
                        <w:pPr>
                          <w:pStyle w:val="TableParagraph"/>
                          <w:spacing w:before="43"/>
                          <w:ind w:left="57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E </w:t>
                        </w:r>
                        <w:proofErr w:type="gramStart"/>
                        <w:r>
                          <w:rPr>
                            <w:rFonts w:ascii="黑体" w:eastAsia="黑体" w:hint="eastAsia"/>
                            <w:sz w:val="15"/>
                          </w:rPr>
                          <w:t>型:金属</w:t>
                        </w:r>
                        <w:proofErr w:type="gramEnd"/>
                        <w:r>
                          <w:rPr>
                            <w:sz w:val="15"/>
                          </w:rPr>
                          <w:t xml:space="preserve">Metal F </w:t>
                        </w:r>
                        <w:r>
                          <w:rPr>
                            <w:rFonts w:ascii="黑体" w:eastAsia="黑体" w:hint="eastAsia"/>
                            <w:sz w:val="15"/>
                          </w:rPr>
                          <w:t>型:金属粉末</w:t>
                        </w:r>
                        <w:r>
                          <w:rPr>
                            <w:sz w:val="15"/>
                          </w:rPr>
                          <w:t>Powder metal</w:t>
                        </w:r>
                      </w:p>
                    </w:tc>
                  </w:tr>
                  <w:tr w:rsidR="001E1748" w14:paraId="2DB5C80A" w14:textId="77777777">
                    <w:trPr>
                      <w:trHeight w:val="273"/>
                    </w:trPr>
                    <w:tc>
                      <w:tcPr>
                        <w:tcW w:w="288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0AC3D112" w14:textId="77777777" w:rsidR="001E1748" w:rsidRDefault="00D87140">
                        <w:pPr>
                          <w:pStyle w:val="TableParagraph"/>
                          <w:tabs>
                            <w:tab w:val="left" w:pos="1592"/>
                          </w:tabs>
                          <w:spacing w:before="45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Bearing at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output</w:t>
                        </w:r>
                      </w:p>
                    </w:tc>
                    <w:tc>
                      <w:tcPr>
                        <w:tcW w:w="3111" w:type="dxa"/>
                        <w:tcBorders>
                          <w:right w:val="nil"/>
                        </w:tcBorders>
                      </w:tcPr>
                      <w:p w14:paraId="153858DD" w14:textId="77777777" w:rsidR="001E1748" w:rsidRDefault="00D87140">
                        <w:pPr>
                          <w:pStyle w:val="TableParagraph"/>
                          <w:spacing w:before="40"/>
                          <w:ind w:left="55" w:right="58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5"/>
                          </w:rPr>
                          <w:t>滚动轴承</w:t>
                        </w:r>
                        <w:r>
                          <w:rPr>
                            <w:sz w:val="15"/>
                          </w:rPr>
                          <w:t>Ball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bearings</w:t>
                        </w:r>
                      </w:p>
                    </w:tc>
                  </w:tr>
                  <w:tr w:rsidR="001E1748" w14:paraId="5F582269" w14:textId="77777777">
                    <w:trPr>
                      <w:trHeight w:val="411"/>
                    </w:trPr>
                    <w:tc>
                      <w:tcPr>
                        <w:tcW w:w="288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31C7F27D" w14:textId="37B59EFD" w:rsidR="001E1748" w:rsidRDefault="00D87140">
                        <w:pPr>
                          <w:pStyle w:val="TableParagraph"/>
                          <w:spacing w:before="6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最大允许径向负载</w:t>
                        </w:r>
                        <w:r w:rsidR="008E3F55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 </w:t>
                        </w:r>
                        <w:r w:rsidR="008E3F55">
                          <w:rPr>
                            <w:rFonts w:ascii="黑体" w:eastAsia="黑体"/>
                            <w:sz w:val="14"/>
                            <w:lang w:eastAsia="zh-CN"/>
                          </w:rPr>
                          <w:t xml:space="preserve">  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（离法兰 </w:t>
                        </w:r>
                        <w:r>
                          <w:rPr>
                            <w:sz w:val="14"/>
                            <w:lang w:eastAsia="zh-CN"/>
                          </w:rPr>
                          <w:t>10</w:t>
                        </w:r>
                        <w:r>
                          <w:rPr>
                            <w:sz w:val="13"/>
                            <w:lang w:eastAsia="zh-CN"/>
                          </w:rPr>
                          <w:t xml:space="preserve">mm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5EAE6A7E" w14:textId="77777777" w:rsidR="001E1748" w:rsidRDefault="00D87140">
                        <w:pPr>
                          <w:pStyle w:val="TableParagraph"/>
                          <w:spacing w:before="40" w:line="165" w:lineRule="exact"/>
                          <w:ind w:left="9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10mm from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3111" w:type="dxa"/>
                        <w:tcBorders>
                          <w:right w:val="nil"/>
                        </w:tcBorders>
                      </w:tcPr>
                      <w:p w14:paraId="64384FBE" w14:textId="77777777" w:rsidR="001E1748" w:rsidRDefault="00D87140">
                        <w:pPr>
                          <w:pStyle w:val="TableParagraph"/>
                          <w:spacing w:before="120"/>
                          <w:ind w:left="57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≤50N</w:t>
                        </w:r>
                      </w:p>
                    </w:tc>
                  </w:tr>
                  <w:tr w:rsidR="001E1748" w14:paraId="11345E2C" w14:textId="77777777">
                    <w:trPr>
                      <w:trHeight w:val="273"/>
                    </w:trPr>
                    <w:tc>
                      <w:tcPr>
                        <w:tcW w:w="288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532CEFAF" w14:textId="77777777" w:rsidR="001E1748" w:rsidRDefault="00D87140">
                        <w:pPr>
                          <w:pStyle w:val="TableParagraph"/>
                          <w:spacing w:before="47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3111" w:type="dxa"/>
                        <w:tcBorders>
                          <w:right w:val="nil"/>
                        </w:tcBorders>
                      </w:tcPr>
                      <w:p w14:paraId="7DF3E8BC" w14:textId="77777777" w:rsidR="001E1748" w:rsidRDefault="00D87140">
                        <w:pPr>
                          <w:pStyle w:val="TableParagraph"/>
                          <w:spacing w:before="51"/>
                          <w:ind w:left="57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≤30N</w:t>
                        </w:r>
                      </w:p>
                    </w:tc>
                  </w:tr>
                  <w:tr w:rsidR="001E1748" w14:paraId="63188770" w14:textId="77777777">
                    <w:trPr>
                      <w:trHeight w:val="412"/>
                    </w:trPr>
                    <w:tc>
                      <w:tcPr>
                        <w:tcW w:w="288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210D8ACA" w14:textId="77777777" w:rsidR="001E1748" w:rsidRDefault="00D87140">
                        <w:pPr>
                          <w:pStyle w:val="TableParagraph"/>
                          <w:spacing w:before="26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径向间隙（测量点尽量接近法兰）</w:t>
                        </w:r>
                      </w:p>
                      <w:p w14:paraId="1F9221D4" w14:textId="77777777" w:rsidR="001E1748" w:rsidRDefault="00D87140">
                        <w:pPr>
                          <w:pStyle w:val="TableParagraph"/>
                          <w:spacing w:before="18" w:line="169" w:lineRule="exact"/>
                          <w:ind w:left="9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3111" w:type="dxa"/>
                        <w:tcBorders>
                          <w:right w:val="nil"/>
                        </w:tcBorders>
                      </w:tcPr>
                      <w:p w14:paraId="44288F91" w14:textId="77777777" w:rsidR="001E1748" w:rsidRDefault="00D87140">
                        <w:pPr>
                          <w:pStyle w:val="TableParagraph"/>
                          <w:spacing w:before="120"/>
                          <w:ind w:left="57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≤0.07 mm</w:t>
                        </w:r>
                      </w:p>
                    </w:tc>
                  </w:tr>
                  <w:tr w:rsidR="001E1748" w14:paraId="4E06B0FA" w14:textId="77777777">
                    <w:trPr>
                      <w:trHeight w:val="277"/>
                    </w:trPr>
                    <w:tc>
                      <w:tcPr>
                        <w:tcW w:w="288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3F10C4C1" w14:textId="77777777" w:rsidR="001E1748" w:rsidRDefault="00D87140">
                        <w:pPr>
                          <w:pStyle w:val="TableParagraph"/>
                          <w:tabs>
                            <w:tab w:val="left" w:pos="1372"/>
                          </w:tabs>
                          <w:spacing w:before="48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Axial play of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shaft</w:t>
                        </w:r>
                      </w:p>
                    </w:tc>
                    <w:tc>
                      <w:tcPr>
                        <w:tcW w:w="3111" w:type="dxa"/>
                        <w:tcBorders>
                          <w:right w:val="nil"/>
                        </w:tcBorders>
                      </w:tcPr>
                      <w:p w14:paraId="0158FDA1" w14:textId="77777777" w:rsidR="001E1748" w:rsidRDefault="00D87140">
                        <w:pPr>
                          <w:pStyle w:val="TableParagraph"/>
                          <w:spacing w:before="53"/>
                          <w:ind w:left="57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≤0.3 mm</w:t>
                        </w:r>
                      </w:p>
                    </w:tc>
                  </w:tr>
                  <w:tr w:rsidR="001E1748" w14:paraId="658A9058" w14:textId="77777777">
                    <w:trPr>
                      <w:trHeight w:val="273"/>
                    </w:trPr>
                    <w:tc>
                      <w:tcPr>
                        <w:tcW w:w="2885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1C03618" w14:textId="77777777" w:rsidR="001E1748" w:rsidRDefault="00D87140">
                        <w:pPr>
                          <w:pStyle w:val="TableParagraph"/>
                          <w:spacing w:before="46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 xml:space="preserve">） </w:t>
                        </w:r>
                        <w:r>
                          <w:rPr>
                            <w:sz w:val="13"/>
                          </w:rPr>
                          <w:t>Backlash at no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3111" w:type="dxa"/>
                        <w:tcBorders>
                          <w:right w:val="nil"/>
                        </w:tcBorders>
                      </w:tcPr>
                      <w:p w14:paraId="75E822C3" w14:textId="77777777" w:rsidR="001E1748" w:rsidRDefault="00D87140">
                        <w:pPr>
                          <w:pStyle w:val="TableParagraph"/>
                          <w:spacing w:before="51"/>
                          <w:ind w:left="56" w:right="5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≤1.5°</w:t>
                        </w:r>
                      </w:p>
                    </w:tc>
                  </w:tr>
                </w:tbl>
                <w:p w14:paraId="0FD06367" w14:textId="77777777" w:rsidR="001E1748" w:rsidRDefault="001E1748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D87140">
        <w:rPr>
          <w:noProof/>
        </w:rPr>
        <w:drawing>
          <wp:anchor distT="0" distB="0" distL="0" distR="0" simplePos="0" relativeHeight="251658240" behindDoc="0" locked="0" layoutInCell="1" allowOverlap="1" wp14:anchorId="6FE64D72" wp14:editId="71360BEB">
            <wp:simplePos x="0" y="0"/>
            <wp:positionH relativeFrom="page">
              <wp:posOffset>4563110</wp:posOffset>
            </wp:positionH>
            <wp:positionV relativeFrom="paragraph">
              <wp:posOffset>273989</wp:posOffset>
            </wp:positionV>
            <wp:extent cx="2035597" cy="12374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597" cy="123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87140">
        <w:rPr>
          <w:rFonts w:ascii="黑体" w:eastAsia="黑体" w:hAnsi="黑体" w:hint="eastAsia"/>
          <w:color w:val="1F2185"/>
          <w:spacing w:val="-7"/>
        </w:rPr>
        <w:t>行星齿轮减速器</w:t>
      </w:r>
      <w:proofErr w:type="spellEnd"/>
      <w:r w:rsidR="00D87140">
        <w:rPr>
          <w:rFonts w:ascii="黑体" w:eastAsia="黑体" w:hAnsi="黑体" w:hint="eastAsia"/>
          <w:color w:val="1F2185"/>
          <w:spacing w:val="-7"/>
        </w:rPr>
        <w:t xml:space="preserve"> </w:t>
      </w:r>
      <w:r w:rsidR="00D87140">
        <w:rPr>
          <w:color w:val="1F2185"/>
        </w:rPr>
        <w:t>Planetary Gearbox</w:t>
      </w:r>
    </w:p>
    <w:p w14:paraId="18CAD389" w14:textId="77777777" w:rsidR="001E1748" w:rsidRDefault="00D87140">
      <w:pPr>
        <w:pStyle w:val="a4"/>
        <w:numPr>
          <w:ilvl w:val="0"/>
          <w:numId w:val="1"/>
        </w:numPr>
        <w:tabs>
          <w:tab w:val="left" w:pos="747"/>
          <w:tab w:val="left" w:pos="748"/>
        </w:tabs>
        <w:spacing w:after="3"/>
        <w:ind w:left="747"/>
      </w:pPr>
      <w:r>
        <w:rPr>
          <w:color w:val="1F2185"/>
        </w:rPr>
        <w:t>35STH</w:t>
      </w:r>
      <w:r>
        <w:rPr>
          <w:color w:val="1F2185"/>
          <w:spacing w:val="-2"/>
        </w:rPr>
        <w:t xml:space="preserve"> </w:t>
      </w:r>
      <w:proofErr w:type="spellStart"/>
      <w:r>
        <w:rPr>
          <w:rFonts w:ascii="黑体" w:eastAsia="黑体" w:hAnsi="黑体" w:hint="eastAsia"/>
          <w:color w:val="1F2185"/>
        </w:rPr>
        <w:t>混合式步进电机性能</w:t>
      </w:r>
      <w:proofErr w:type="spellEnd"/>
      <w:r>
        <w:rPr>
          <w:rFonts w:ascii="黑体" w:eastAsia="黑体" w:hAnsi="黑体" w:hint="eastAsia"/>
          <w:color w:val="1F2185"/>
        </w:rPr>
        <w:t xml:space="preserve"> </w:t>
      </w:r>
      <w:r>
        <w:rPr>
          <w:color w:val="1F2185"/>
        </w:rPr>
        <w:t>35STH</w:t>
      </w:r>
      <w:r>
        <w:rPr>
          <w:color w:val="1F2185"/>
          <w:spacing w:val="-1"/>
        </w:rPr>
        <w:t xml:space="preserve"> </w:t>
      </w:r>
      <w:r>
        <w:rPr>
          <w:color w:val="1F2185"/>
        </w:rPr>
        <w:t>Hybrid Stepping Motor</w:t>
      </w:r>
      <w:r>
        <w:rPr>
          <w:color w:val="1F2185"/>
          <w:spacing w:val="-1"/>
        </w:rPr>
        <w:t xml:space="preserve"> </w:t>
      </w:r>
      <w:r>
        <w:rPr>
          <w:color w:val="1F2185"/>
        </w:rPr>
        <w:t>Specifications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12"/>
        <w:gridCol w:w="907"/>
        <w:gridCol w:w="907"/>
        <w:gridCol w:w="906"/>
        <w:gridCol w:w="912"/>
        <w:gridCol w:w="907"/>
        <w:gridCol w:w="907"/>
        <w:gridCol w:w="912"/>
        <w:gridCol w:w="907"/>
        <w:gridCol w:w="913"/>
      </w:tblGrid>
      <w:tr w:rsidR="001E1748" w14:paraId="21349AD4" w14:textId="77777777">
        <w:trPr>
          <w:trHeight w:val="561"/>
        </w:trPr>
        <w:tc>
          <w:tcPr>
            <w:tcW w:w="1474" w:type="dxa"/>
            <w:tcBorders>
              <w:left w:val="nil"/>
            </w:tcBorders>
            <w:shd w:val="clear" w:color="auto" w:fill="DFF0FA"/>
          </w:tcPr>
          <w:p w14:paraId="3821E000" w14:textId="77777777" w:rsidR="001E1748" w:rsidRDefault="001E174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069B2071" w14:textId="77777777" w:rsidR="001E1748" w:rsidRDefault="00D87140">
            <w:pPr>
              <w:pStyle w:val="TableParagraph"/>
              <w:ind w:left="162" w:right="145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12" w:type="dxa"/>
            <w:shd w:val="clear" w:color="auto" w:fill="DFF0FA"/>
          </w:tcPr>
          <w:p w14:paraId="08384A9F" w14:textId="77777777" w:rsidR="001E1748" w:rsidRDefault="00D87140">
            <w:pPr>
              <w:pStyle w:val="TableParagraph"/>
              <w:spacing w:before="37" w:line="244" w:lineRule="auto"/>
              <w:ind w:left="113" w:right="1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  <w:tc>
          <w:tcPr>
            <w:tcW w:w="907" w:type="dxa"/>
            <w:shd w:val="clear" w:color="auto" w:fill="DFF0FA"/>
          </w:tcPr>
          <w:p w14:paraId="729378BF" w14:textId="77777777" w:rsidR="001E1748" w:rsidRDefault="00D87140">
            <w:pPr>
              <w:pStyle w:val="TableParagraph"/>
              <w:spacing w:before="38"/>
              <w:ind w:left="167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每相电流</w:t>
            </w:r>
            <w:proofErr w:type="spellEnd"/>
          </w:p>
          <w:p w14:paraId="1E8C2010" w14:textId="77777777" w:rsidR="001E1748" w:rsidRDefault="00D87140">
            <w:pPr>
              <w:pStyle w:val="TableParagraph"/>
              <w:spacing w:before="2" w:line="146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00B6D637" w14:textId="77777777" w:rsidR="001E1748" w:rsidRDefault="00D87140">
            <w:pPr>
              <w:pStyle w:val="TableParagraph"/>
              <w:spacing w:line="157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0144ABA4" w14:textId="77777777" w:rsidR="001E1748" w:rsidRDefault="00D87140">
            <w:pPr>
              <w:pStyle w:val="TableParagraph"/>
              <w:spacing w:before="31" w:line="177" w:lineRule="exact"/>
              <w:ind w:left="106" w:right="10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每相电阻</w:t>
            </w:r>
            <w:proofErr w:type="spellEnd"/>
          </w:p>
          <w:p w14:paraId="427953C6" w14:textId="77777777" w:rsidR="001E1748" w:rsidRDefault="00D87140">
            <w:pPr>
              <w:pStyle w:val="TableParagraph"/>
              <w:spacing w:line="145" w:lineRule="exact"/>
              <w:ind w:left="106" w:right="107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438FA3D0" w14:textId="77777777" w:rsidR="001E1748" w:rsidRDefault="00D87140">
            <w:pPr>
              <w:pStyle w:val="TableParagraph"/>
              <w:spacing w:line="160" w:lineRule="exact"/>
              <w:ind w:left="106" w:right="107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6" w:type="dxa"/>
            <w:shd w:val="clear" w:color="auto" w:fill="DFF0FA"/>
          </w:tcPr>
          <w:p w14:paraId="788C3BB9" w14:textId="77777777" w:rsidR="001E1748" w:rsidRDefault="00D87140">
            <w:pPr>
              <w:pStyle w:val="TableParagraph"/>
              <w:spacing w:before="31" w:line="177" w:lineRule="exact"/>
              <w:ind w:left="105" w:right="10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proofErr w:type="spellEnd"/>
          </w:p>
          <w:p w14:paraId="36DC2E41" w14:textId="77777777" w:rsidR="001E1748" w:rsidRDefault="00D87140">
            <w:pPr>
              <w:pStyle w:val="TableParagraph"/>
              <w:spacing w:line="145" w:lineRule="exact"/>
              <w:ind w:left="106" w:right="106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37E74BCE" w14:textId="77777777" w:rsidR="001E1748" w:rsidRDefault="00D87140">
            <w:pPr>
              <w:pStyle w:val="TableParagraph"/>
              <w:spacing w:line="160" w:lineRule="exact"/>
              <w:ind w:left="106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3F53EFA8" w14:textId="77777777" w:rsidR="001E1748" w:rsidRDefault="00D87140">
            <w:pPr>
              <w:pStyle w:val="TableParagraph"/>
              <w:spacing w:before="38"/>
              <w:ind w:left="230" w:right="168" w:hanging="6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Torgue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5E25E472" w14:textId="77777777" w:rsidR="00D87140" w:rsidRDefault="00D87140" w:rsidP="00D87140">
            <w:pPr>
              <w:pStyle w:val="TableParagraph"/>
              <w:spacing w:before="49" w:line="230" w:lineRule="auto"/>
              <w:ind w:left="167" w:right="16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引出线数</w:t>
            </w:r>
            <w:proofErr w:type="spellEnd"/>
            <w:r>
              <w:rPr>
                <w:rFonts w:ascii="黑体" w:eastAsia="黑体" w:hint="eastAsia"/>
                <w:sz w:val="14"/>
                <w:lang w:eastAsia="zh-CN"/>
              </w:rPr>
              <w:t xml:space="preserve"> </w:t>
            </w:r>
            <w:r>
              <w:rPr>
                <w:rFonts w:ascii="黑体" w:eastAsia="黑体"/>
                <w:sz w:val="14"/>
                <w:lang w:eastAsia="zh-CN"/>
              </w:rPr>
              <w:t xml:space="preserve">          </w:t>
            </w:r>
            <w:r>
              <w:rPr>
                <w:sz w:val="13"/>
              </w:rPr>
              <w:t>of</w:t>
            </w:r>
          </w:p>
          <w:p w14:paraId="121DE75C" w14:textId="6EB9D4B5" w:rsidR="001E1748" w:rsidRPr="00D87140" w:rsidRDefault="00D87140" w:rsidP="00D87140">
            <w:pPr>
              <w:pStyle w:val="TableParagraph"/>
              <w:spacing w:before="49" w:line="230" w:lineRule="auto"/>
              <w:ind w:left="167" w:right="165"/>
              <w:rPr>
                <w:sz w:val="14"/>
              </w:rPr>
            </w:pPr>
            <w:r>
              <w:rPr>
                <w:sz w:val="13"/>
              </w:rPr>
              <w:t xml:space="preserve">  Leads</w:t>
            </w:r>
          </w:p>
        </w:tc>
        <w:tc>
          <w:tcPr>
            <w:tcW w:w="907" w:type="dxa"/>
            <w:shd w:val="clear" w:color="auto" w:fill="DFF0FA"/>
          </w:tcPr>
          <w:p w14:paraId="20417A68" w14:textId="77777777" w:rsidR="001E1748" w:rsidRDefault="00D87140">
            <w:pPr>
              <w:pStyle w:val="TableParagraph"/>
              <w:spacing w:before="37" w:line="244" w:lineRule="auto"/>
              <w:ind w:left="267" w:right="165" w:hanging="10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</w:t>
            </w:r>
            <w:proofErr w:type="spellEnd"/>
            <w:r>
              <w:rPr>
                <w:sz w:val="13"/>
              </w:rPr>
              <w:t xml:space="preserve"> Inertia</w:t>
            </w:r>
          </w:p>
        </w:tc>
        <w:tc>
          <w:tcPr>
            <w:tcW w:w="912" w:type="dxa"/>
            <w:shd w:val="clear" w:color="auto" w:fill="DFF0FA"/>
          </w:tcPr>
          <w:p w14:paraId="0B01B449" w14:textId="77777777" w:rsidR="001E1748" w:rsidRDefault="00D87140">
            <w:pPr>
              <w:pStyle w:val="TableParagraph"/>
              <w:spacing w:before="86"/>
              <w:ind w:left="206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pacing w:val="-1"/>
                <w:sz w:val="14"/>
              </w:rPr>
              <w:t>重 量</w:t>
            </w:r>
          </w:p>
          <w:p w14:paraId="5B6E1974" w14:textId="77777777" w:rsidR="001E1748" w:rsidRDefault="00D87140">
            <w:pPr>
              <w:pStyle w:val="TableParagraph"/>
              <w:spacing w:before="61"/>
              <w:ind w:left="184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29D3552D" w14:textId="77777777" w:rsidR="001E1748" w:rsidRDefault="00D87140">
            <w:pPr>
              <w:pStyle w:val="TableParagraph"/>
              <w:spacing w:before="41"/>
              <w:ind w:left="215" w:right="214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长度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DFF0FA"/>
          </w:tcPr>
          <w:p w14:paraId="2B77779D" w14:textId="77777777" w:rsidR="001E1748" w:rsidRDefault="00D87140">
            <w:pPr>
              <w:pStyle w:val="TableParagraph"/>
              <w:spacing w:before="35"/>
              <w:ind w:left="97" w:right="10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1E1748" w14:paraId="4ABA32DA" w14:textId="77777777">
        <w:trPr>
          <w:trHeight w:val="273"/>
        </w:trPr>
        <w:tc>
          <w:tcPr>
            <w:tcW w:w="1474" w:type="dxa"/>
            <w:tcBorders>
              <w:left w:val="nil"/>
            </w:tcBorders>
            <w:shd w:val="clear" w:color="auto" w:fill="DFF0FA"/>
          </w:tcPr>
          <w:p w14:paraId="7A2473DB" w14:textId="77777777" w:rsidR="001E1748" w:rsidRDefault="00D87140">
            <w:pPr>
              <w:pStyle w:val="TableParagraph"/>
              <w:spacing w:before="40"/>
              <w:ind w:left="161" w:right="145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5"/>
              </w:rPr>
              <w:t>单轴</w:t>
            </w:r>
            <w:proofErr w:type="spellEnd"/>
            <w:r>
              <w:rPr>
                <w:rFonts w:ascii="宋体" w:eastAsia="宋体" w:hint="eastAsia"/>
                <w:sz w:val="15"/>
              </w:rPr>
              <w:t xml:space="preserve"> </w:t>
            </w:r>
            <w:r>
              <w:rPr>
                <w:sz w:val="13"/>
              </w:rPr>
              <w:t>Single Shaft</w:t>
            </w:r>
          </w:p>
        </w:tc>
        <w:tc>
          <w:tcPr>
            <w:tcW w:w="912" w:type="dxa"/>
            <w:shd w:val="clear" w:color="auto" w:fill="DFF0FA"/>
          </w:tcPr>
          <w:p w14:paraId="637D8547" w14:textId="77777777" w:rsidR="001E1748" w:rsidRDefault="00D87140">
            <w:pPr>
              <w:pStyle w:val="TableParagraph"/>
              <w:spacing w:before="61"/>
              <w:ind w:right="40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7" w:type="dxa"/>
            <w:shd w:val="clear" w:color="auto" w:fill="DFF0FA"/>
          </w:tcPr>
          <w:p w14:paraId="616EE436" w14:textId="77777777" w:rsidR="001E1748" w:rsidRDefault="00D87140">
            <w:pPr>
              <w:pStyle w:val="TableParagraph"/>
              <w:spacing w:before="6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7" w:type="dxa"/>
            <w:shd w:val="clear" w:color="auto" w:fill="DFF0FA"/>
          </w:tcPr>
          <w:p w14:paraId="7635C946" w14:textId="77777777" w:rsidR="001E1748" w:rsidRDefault="00D87140">
            <w:pPr>
              <w:pStyle w:val="TableParagraph"/>
              <w:spacing w:before="39"/>
              <w:ind w:left="399"/>
              <w:jc w:val="left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06" w:type="dxa"/>
            <w:shd w:val="clear" w:color="auto" w:fill="DFF0FA"/>
          </w:tcPr>
          <w:p w14:paraId="08778495" w14:textId="77777777" w:rsidR="001E1748" w:rsidRDefault="00D87140">
            <w:pPr>
              <w:pStyle w:val="TableParagraph"/>
              <w:spacing w:before="61"/>
              <w:ind w:left="105" w:right="106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  <w:tc>
          <w:tcPr>
            <w:tcW w:w="912" w:type="dxa"/>
            <w:shd w:val="clear" w:color="auto" w:fill="DFF0FA"/>
          </w:tcPr>
          <w:p w14:paraId="6C260F3C" w14:textId="77777777" w:rsidR="001E1748" w:rsidRDefault="00D87140">
            <w:pPr>
              <w:pStyle w:val="TableParagraph"/>
              <w:spacing w:before="55"/>
              <w:ind w:left="111" w:right="112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0B23591A" w14:textId="77777777" w:rsidR="001E1748" w:rsidRDefault="001E174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F0FA"/>
          </w:tcPr>
          <w:p w14:paraId="661DE7ED" w14:textId="77777777" w:rsidR="001E1748" w:rsidRDefault="00D87140">
            <w:pPr>
              <w:pStyle w:val="TableParagraph"/>
              <w:spacing w:before="31"/>
              <w:ind w:left="106" w:right="106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12" w:type="dxa"/>
            <w:shd w:val="clear" w:color="auto" w:fill="DFF0FA"/>
          </w:tcPr>
          <w:p w14:paraId="245752C1" w14:textId="77777777" w:rsidR="001E1748" w:rsidRDefault="00D87140">
            <w:pPr>
              <w:pStyle w:val="TableParagraph"/>
              <w:spacing w:before="102"/>
              <w:ind w:right="18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450E7FEB" w14:textId="77777777" w:rsidR="001E1748" w:rsidRDefault="00D87140">
            <w:pPr>
              <w:pStyle w:val="TableParagraph"/>
              <w:spacing w:before="61"/>
              <w:ind w:left="315"/>
              <w:jc w:val="left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DFF0FA"/>
          </w:tcPr>
          <w:p w14:paraId="584E30FD" w14:textId="77777777" w:rsidR="001E1748" w:rsidRDefault="001E174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E1748" w14:paraId="15BD21E2" w14:textId="77777777">
        <w:trPr>
          <w:trHeight w:val="278"/>
        </w:trPr>
        <w:tc>
          <w:tcPr>
            <w:tcW w:w="1474" w:type="dxa"/>
            <w:tcBorders>
              <w:left w:val="nil"/>
            </w:tcBorders>
          </w:tcPr>
          <w:p w14:paraId="643D9FF9" w14:textId="77777777" w:rsidR="001E1748" w:rsidRDefault="00D87140">
            <w:pPr>
              <w:pStyle w:val="TableParagraph"/>
              <w:spacing w:before="53"/>
              <w:ind w:left="165" w:right="145"/>
              <w:rPr>
                <w:sz w:val="15"/>
              </w:rPr>
            </w:pPr>
            <w:r>
              <w:rPr>
                <w:sz w:val="15"/>
              </w:rPr>
              <w:t>35STH28-0504A</w:t>
            </w:r>
          </w:p>
        </w:tc>
        <w:tc>
          <w:tcPr>
            <w:tcW w:w="912" w:type="dxa"/>
          </w:tcPr>
          <w:p w14:paraId="2B2EF7F0" w14:textId="77777777" w:rsidR="001E1748" w:rsidRDefault="00D87140">
            <w:pPr>
              <w:pStyle w:val="TableParagraph"/>
              <w:spacing w:before="53"/>
              <w:ind w:right="365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07" w:type="dxa"/>
          </w:tcPr>
          <w:p w14:paraId="43EA7BEB" w14:textId="77777777" w:rsidR="001E1748" w:rsidRDefault="00D87140">
            <w:pPr>
              <w:pStyle w:val="TableParagraph"/>
              <w:spacing w:before="53"/>
              <w:ind w:left="106" w:right="10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907" w:type="dxa"/>
          </w:tcPr>
          <w:p w14:paraId="15A0B606" w14:textId="77777777" w:rsidR="001E1748" w:rsidRDefault="00D87140">
            <w:pPr>
              <w:pStyle w:val="TableParagraph"/>
              <w:spacing w:before="53"/>
              <w:ind w:left="364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906" w:type="dxa"/>
          </w:tcPr>
          <w:p w14:paraId="5173BAE0" w14:textId="77777777" w:rsidR="001E1748" w:rsidRDefault="00D87140">
            <w:pPr>
              <w:pStyle w:val="TableParagraph"/>
              <w:spacing w:before="53"/>
              <w:ind w:left="106" w:right="105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12" w:type="dxa"/>
          </w:tcPr>
          <w:p w14:paraId="5FD51424" w14:textId="77777777" w:rsidR="001E1748" w:rsidRDefault="00D87140">
            <w:pPr>
              <w:pStyle w:val="TableParagraph"/>
              <w:spacing w:before="53"/>
              <w:ind w:left="111" w:right="112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907" w:type="dxa"/>
          </w:tcPr>
          <w:p w14:paraId="0C729115" w14:textId="77777777" w:rsidR="001E1748" w:rsidRDefault="00D87140">
            <w:pPr>
              <w:pStyle w:val="TableParagraph"/>
              <w:spacing w:before="53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22348A9A" w14:textId="77777777" w:rsidR="001E1748" w:rsidRDefault="00D87140">
            <w:pPr>
              <w:pStyle w:val="TableParagraph"/>
              <w:spacing w:before="53"/>
              <w:ind w:left="106" w:right="106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912" w:type="dxa"/>
          </w:tcPr>
          <w:p w14:paraId="54B603B8" w14:textId="77777777" w:rsidR="001E1748" w:rsidRDefault="00D87140">
            <w:pPr>
              <w:pStyle w:val="TableParagraph"/>
              <w:spacing w:before="53"/>
              <w:ind w:left="112" w:right="112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907" w:type="dxa"/>
          </w:tcPr>
          <w:p w14:paraId="65B99883" w14:textId="77777777" w:rsidR="001E1748" w:rsidRDefault="00D87140">
            <w:pPr>
              <w:pStyle w:val="TableParagraph"/>
              <w:spacing w:before="53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913" w:type="dxa"/>
            <w:tcBorders>
              <w:right w:val="nil"/>
            </w:tcBorders>
          </w:tcPr>
          <w:p w14:paraId="1C1CBE4C" w14:textId="77777777" w:rsidR="001E1748" w:rsidRDefault="00D87140">
            <w:pPr>
              <w:pStyle w:val="TableParagraph"/>
              <w:spacing w:before="53"/>
              <w:ind w:left="164"/>
              <w:jc w:val="left"/>
              <w:rPr>
                <w:sz w:val="15"/>
              </w:rPr>
            </w:pPr>
            <w:r>
              <w:rPr>
                <w:sz w:val="15"/>
              </w:rPr>
              <w:t>≤ 1:264</w:t>
            </w:r>
          </w:p>
        </w:tc>
      </w:tr>
      <w:tr w:rsidR="001E1748" w14:paraId="5DCF07B0" w14:textId="77777777">
        <w:trPr>
          <w:trHeight w:val="277"/>
        </w:trPr>
        <w:tc>
          <w:tcPr>
            <w:tcW w:w="1474" w:type="dxa"/>
            <w:tcBorders>
              <w:left w:val="nil"/>
            </w:tcBorders>
          </w:tcPr>
          <w:p w14:paraId="13C99E64" w14:textId="77777777" w:rsidR="001E1748" w:rsidRDefault="00D87140">
            <w:pPr>
              <w:pStyle w:val="TableParagraph"/>
              <w:ind w:left="165" w:right="145"/>
              <w:rPr>
                <w:sz w:val="15"/>
              </w:rPr>
            </w:pPr>
            <w:r>
              <w:rPr>
                <w:sz w:val="15"/>
              </w:rPr>
              <w:t>35STH36-1004A</w:t>
            </w:r>
          </w:p>
        </w:tc>
        <w:tc>
          <w:tcPr>
            <w:tcW w:w="912" w:type="dxa"/>
          </w:tcPr>
          <w:p w14:paraId="38CE1A27" w14:textId="77777777" w:rsidR="001E1748" w:rsidRDefault="00D87140">
            <w:pPr>
              <w:pStyle w:val="TableParagraph"/>
              <w:ind w:right="345"/>
              <w:jc w:val="right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907" w:type="dxa"/>
          </w:tcPr>
          <w:p w14:paraId="55CE0A02" w14:textId="77777777" w:rsidR="001E1748" w:rsidRDefault="00D8714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907" w:type="dxa"/>
          </w:tcPr>
          <w:p w14:paraId="5C62BF46" w14:textId="77777777" w:rsidR="001E1748" w:rsidRDefault="00D87140">
            <w:pPr>
              <w:pStyle w:val="TableParagraph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906" w:type="dxa"/>
          </w:tcPr>
          <w:p w14:paraId="5350C462" w14:textId="77777777" w:rsidR="001E1748" w:rsidRDefault="00D8714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4.3</w:t>
            </w:r>
          </w:p>
        </w:tc>
        <w:tc>
          <w:tcPr>
            <w:tcW w:w="912" w:type="dxa"/>
          </w:tcPr>
          <w:p w14:paraId="5C8AC947" w14:textId="77777777" w:rsidR="001E1748" w:rsidRDefault="00D87140">
            <w:pPr>
              <w:pStyle w:val="TableParagraph"/>
              <w:ind w:left="111" w:right="112"/>
              <w:rPr>
                <w:sz w:val="15"/>
              </w:rPr>
            </w:pPr>
            <w:r>
              <w:rPr>
                <w:sz w:val="15"/>
              </w:rPr>
              <w:t>1400</w:t>
            </w:r>
          </w:p>
        </w:tc>
        <w:tc>
          <w:tcPr>
            <w:tcW w:w="907" w:type="dxa"/>
          </w:tcPr>
          <w:p w14:paraId="5358954A" w14:textId="77777777" w:rsidR="001E1748" w:rsidRDefault="00D8714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08641253" w14:textId="77777777" w:rsidR="001E1748" w:rsidRDefault="00D8714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12" w:type="dxa"/>
          </w:tcPr>
          <w:p w14:paraId="021FB6D9" w14:textId="77777777" w:rsidR="001E1748" w:rsidRDefault="00D87140"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907" w:type="dxa"/>
          </w:tcPr>
          <w:p w14:paraId="15B65B42" w14:textId="77777777" w:rsidR="001E1748" w:rsidRDefault="00D87140">
            <w:pPr>
              <w:pStyle w:val="TableParagraph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913" w:type="dxa"/>
            <w:tcBorders>
              <w:right w:val="nil"/>
            </w:tcBorders>
          </w:tcPr>
          <w:p w14:paraId="0FD79DD7" w14:textId="77777777" w:rsidR="001E1748" w:rsidRDefault="00D87140">
            <w:pPr>
              <w:pStyle w:val="TableParagraph"/>
              <w:ind w:left="164"/>
              <w:jc w:val="left"/>
              <w:rPr>
                <w:sz w:val="15"/>
              </w:rPr>
            </w:pPr>
            <w:r>
              <w:rPr>
                <w:sz w:val="15"/>
              </w:rPr>
              <w:t>≤1:189</w:t>
            </w:r>
          </w:p>
        </w:tc>
      </w:tr>
    </w:tbl>
    <w:p w14:paraId="6A66C8D2" w14:textId="77777777" w:rsidR="001E1748" w:rsidRDefault="00D87140">
      <w:pPr>
        <w:ind w:left="327"/>
        <w:rPr>
          <w:sz w:val="14"/>
        </w:rPr>
      </w:pPr>
      <w:r>
        <w:rPr>
          <w:rFonts w:ascii="黑体" w:eastAsia="黑体" w:hint="eastAsia"/>
          <w:sz w:val="14"/>
          <w:lang w:eastAsia="zh-CN"/>
        </w:rPr>
        <w:t>常规产品是单出轴，可以</w:t>
      </w:r>
      <w:proofErr w:type="gramStart"/>
      <w:r>
        <w:rPr>
          <w:rFonts w:ascii="黑体" w:eastAsia="黑体" w:hint="eastAsia"/>
          <w:sz w:val="14"/>
          <w:lang w:eastAsia="zh-CN"/>
        </w:rPr>
        <w:t>订货双出轴</w:t>
      </w:r>
      <w:proofErr w:type="gramEnd"/>
      <w:r>
        <w:rPr>
          <w:rFonts w:ascii="黑体" w:eastAsia="黑体" w:hint="eastAsia"/>
          <w:sz w:val="14"/>
          <w:lang w:eastAsia="zh-CN"/>
        </w:rPr>
        <w:t>，型号的后缀号</w:t>
      </w:r>
      <w:r>
        <w:rPr>
          <w:sz w:val="14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4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4"/>
        </w:rPr>
        <w:t>A Single Shaft, B Double shaft</w:t>
      </w:r>
    </w:p>
    <w:p w14:paraId="043310FC" w14:textId="77777777" w:rsidR="001E1748" w:rsidRDefault="00D87140">
      <w:pPr>
        <w:pStyle w:val="a4"/>
        <w:numPr>
          <w:ilvl w:val="0"/>
          <w:numId w:val="1"/>
        </w:numPr>
        <w:tabs>
          <w:tab w:val="left" w:pos="756"/>
          <w:tab w:val="left" w:pos="757"/>
        </w:tabs>
        <w:spacing w:before="64" w:after="3"/>
      </w:pPr>
      <w:r>
        <w:rPr>
          <w:color w:val="1F2185"/>
        </w:rPr>
        <w:t>36JXES60K</w:t>
      </w:r>
      <w:r>
        <w:rPr>
          <w:color w:val="1F2185"/>
          <w:spacing w:val="-14"/>
        </w:rPr>
        <w:t xml:space="preserve"> </w:t>
      </w:r>
      <w:proofErr w:type="spellStart"/>
      <w:r>
        <w:rPr>
          <w:rFonts w:ascii="黑体" w:eastAsia="黑体" w:hAnsi="黑体" w:hint="eastAsia"/>
          <w:color w:val="1F2185"/>
          <w:spacing w:val="-1"/>
        </w:rPr>
        <w:t>行星减速器性能</w:t>
      </w:r>
      <w:proofErr w:type="spellEnd"/>
      <w:r>
        <w:rPr>
          <w:rFonts w:ascii="黑体" w:eastAsia="黑体" w:hAnsi="黑体" w:hint="eastAsia"/>
          <w:color w:val="1F2185"/>
          <w:spacing w:val="-1"/>
        </w:rPr>
        <w:t xml:space="preserve"> </w:t>
      </w:r>
      <w:r>
        <w:rPr>
          <w:color w:val="1F2185"/>
        </w:rPr>
        <w:t>36JXES60K Planetary Gearbox</w:t>
      </w:r>
      <w:r>
        <w:rPr>
          <w:color w:val="1F2185"/>
          <w:spacing w:val="-1"/>
        </w:rPr>
        <w:t xml:space="preserve"> </w:t>
      </w:r>
      <w:r>
        <w:rPr>
          <w:color w:val="1F2185"/>
        </w:rPr>
        <w:t>Specifications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875"/>
        <w:gridCol w:w="874"/>
        <w:gridCol w:w="874"/>
        <w:gridCol w:w="875"/>
        <w:gridCol w:w="874"/>
        <w:gridCol w:w="874"/>
        <w:gridCol w:w="875"/>
        <w:gridCol w:w="874"/>
        <w:gridCol w:w="912"/>
      </w:tblGrid>
      <w:tr w:rsidR="001E1748" w14:paraId="68B37EE3" w14:textId="77777777">
        <w:trPr>
          <w:trHeight w:val="287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361F4E37" w14:textId="13A02C75" w:rsidR="001E1748" w:rsidRDefault="00D87140">
            <w:pPr>
              <w:pStyle w:val="TableParagraph"/>
              <w:spacing w:before="5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 w:rsidR="0092608B">
              <w:rPr>
                <w:rFonts w:ascii="黑体" w:eastAsia="黑体"/>
                <w:sz w:val="14"/>
              </w:rPr>
              <w:t xml:space="preserve">          </w:t>
            </w:r>
            <w:r>
              <w:rPr>
                <w:sz w:val="13"/>
              </w:rPr>
              <w:t>Reduction ratio</w:t>
            </w:r>
          </w:p>
        </w:tc>
        <w:tc>
          <w:tcPr>
            <w:tcW w:w="875" w:type="dxa"/>
          </w:tcPr>
          <w:p w14:paraId="6A08766F" w14:textId="77777777" w:rsidR="001E1748" w:rsidRDefault="00D87140">
            <w:pPr>
              <w:pStyle w:val="TableParagraph"/>
              <w:spacing w:before="58"/>
              <w:ind w:left="286"/>
              <w:jc w:val="left"/>
              <w:rPr>
                <w:sz w:val="15"/>
              </w:rPr>
            </w:pPr>
            <w:r>
              <w:rPr>
                <w:sz w:val="15"/>
              </w:rPr>
              <w:t>3.71</w:t>
            </w:r>
          </w:p>
        </w:tc>
        <w:tc>
          <w:tcPr>
            <w:tcW w:w="874" w:type="dxa"/>
          </w:tcPr>
          <w:p w14:paraId="61B47416" w14:textId="77777777" w:rsidR="001E1748" w:rsidRDefault="00D87140">
            <w:pPr>
              <w:pStyle w:val="TableParagraph"/>
              <w:spacing w:before="58"/>
              <w:ind w:left="285"/>
              <w:jc w:val="left"/>
              <w:rPr>
                <w:sz w:val="15"/>
              </w:rPr>
            </w:pPr>
            <w:r>
              <w:rPr>
                <w:sz w:val="15"/>
              </w:rPr>
              <w:t>5.18</w:t>
            </w:r>
          </w:p>
        </w:tc>
        <w:tc>
          <w:tcPr>
            <w:tcW w:w="874" w:type="dxa"/>
          </w:tcPr>
          <w:p w14:paraId="62D6622E" w14:textId="77777777" w:rsidR="001E1748" w:rsidRDefault="00D87140">
            <w:pPr>
              <w:pStyle w:val="TableParagraph"/>
              <w:spacing w:before="58"/>
              <w:ind w:left="285" w:right="285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875" w:type="dxa"/>
          </w:tcPr>
          <w:p w14:paraId="55817805" w14:textId="77777777" w:rsidR="001E1748" w:rsidRDefault="00D87140">
            <w:pPr>
              <w:pStyle w:val="TableParagraph"/>
              <w:spacing w:before="58"/>
              <w:ind w:left="328" w:right="329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874" w:type="dxa"/>
          </w:tcPr>
          <w:p w14:paraId="62E63493" w14:textId="77777777" w:rsidR="001E1748" w:rsidRDefault="00D87140">
            <w:pPr>
              <w:pStyle w:val="TableParagraph"/>
              <w:spacing w:before="58"/>
              <w:ind w:left="285" w:right="286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874" w:type="dxa"/>
          </w:tcPr>
          <w:p w14:paraId="347BE6A9" w14:textId="77777777" w:rsidR="001E1748" w:rsidRDefault="00D87140">
            <w:pPr>
              <w:pStyle w:val="TableParagraph"/>
              <w:spacing w:before="58"/>
              <w:ind w:left="285" w:right="286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875" w:type="dxa"/>
          </w:tcPr>
          <w:p w14:paraId="104CB385" w14:textId="77777777" w:rsidR="001E1748" w:rsidRDefault="00D87140">
            <w:pPr>
              <w:pStyle w:val="TableParagraph"/>
              <w:spacing w:before="58"/>
              <w:ind w:left="328" w:right="329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874" w:type="dxa"/>
          </w:tcPr>
          <w:p w14:paraId="698FABC9" w14:textId="77777777" w:rsidR="001E1748" w:rsidRDefault="00D87140">
            <w:pPr>
              <w:pStyle w:val="TableParagraph"/>
              <w:spacing w:before="58"/>
              <w:ind w:left="285" w:right="28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912" w:type="dxa"/>
            <w:tcBorders>
              <w:right w:val="nil"/>
            </w:tcBorders>
          </w:tcPr>
          <w:p w14:paraId="47BE403F" w14:textId="77777777" w:rsidR="001E1748" w:rsidRDefault="00D87140">
            <w:pPr>
              <w:pStyle w:val="TableParagraph"/>
              <w:spacing w:before="58"/>
              <w:ind w:left="473"/>
              <w:jc w:val="left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</w:tr>
      <w:tr w:rsidR="001E1748" w14:paraId="7AC2AFFB" w14:textId="77777777">
        <w:trPr>
          <w:trHeight w:val="283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4917A7AD" w14:textId="6E9CE23D" w:rsidR="001E1748" w:rsidRDefault="00D87140">
            <w:pPr>
              <w:pStyle w:val="TableParagraph"/>
              <w:spacing w:before="51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 w:rsidR="0092608B">
              <w:rPr>
                <w:rFonts w:ascii="黑体" w:eastAsia="黑体"/>
                <w:sz w:val="14"/>
              </w:rPr>
              <w:t xml:space="preserve">        </w:t>
            </w:r>
            <w:r>
              <w:rPr>
                <w:sz w:val="13"/>
              </w:rPr>
              <w:t>Number of gear trains</w:t>
            </w:r>
          </w:p>
        </w:tc>
        <w:tc>
          <w:tcPr>
            <w:tcW w:w="1749" w:type="dxa"/>
            <w:gridSpan w:val="2"/>
          </w:tcPr>
          <w:p w14:paraId="2B887031" w14:textId="77777777" w:rsidR="001E1748" w:rsidRDefault="00D87140"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623" w:type="dxa"/>
            <w:gridSpan w:val="3"/>
          </w:tcPr>
          <w:p w14:paraId="2C44C133" w14:textId="77777777" w:rsidR="001E1748" w:rsidRDefault="00D87140">
            <w:pPr>
              <w:pStyle w:val="TableParagraph"/>
              <w:spacing w:before="57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535" w:type="dxa"/>
            <w:gridSpan w:val="4"/>
            <w:tcBorders>
              <w:right w:val="nil"/>
            </w:tcBorders>
          </w:tcPr>
          <w:p w14:paraId="64B47A3F" w14:textId="77777777" w:rsidR="001E1748" w:rsidRDefault="00D87140">
            <w:pPr>
              <w:pStyle w:val="TableParagraph"/>
              <w:spacing w:before="57"/>
              <w:ind w:right="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1E1748" w14:paraId="6101206E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9E61C02" w14:textId="77777777" w:rsidR="001E1748" w:rsidRDefault="00D87140">
            <w:pPr>
              <w:pStyle w:val="TableParagraph"/>
              <w:tabs>
                <w:tab w:val="left" w:pos="1204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69"/>
                <w:sz w:val="14"/>
              </w:rPr>
              <w:t xml:space="preserve"> </w:t>
            </w:r>
            <w:r>
              <w:rPr>
                <w:sz w:val="13"/>
              </w:rPr>
              <w:t>mm</w:t>
            </w:r>
          </w:p>
        </w:tc>
        <w:tc>
          <w:tcPr>
            <w:tcW w:w="1749" w:type="dxa"/>
            <w:gridSpan w:val="2"/>
          </w:tcPr>
          <w:p w14:paraId="2BCD3AE4" w14:textId="77777777" w:rsidR="001E1748" w:rsidRDefault="00D87140">
            <w:pPr>
              <w:pStyle w:val="TableParagraph"/>
              <w:spacing w:before="53"/>
              <w:ind w:left="698" w:right="698"/>
              <w:rPr>
                <w:sz w:val="15"/>
              </w:rPr>
            </w:pPr>
            <w:r>
              <w:rPr>
                <w:sz w:val="15"/>
              </w:rPr>
              <w:t>27.0</w:t>
            </w:r>
          </w:p>
        </w:tc>
        <w:tc>
          <w:tcPr>
            <w:tcW w:w="2623" w:type="dxa"/>
            <w:gridSpan w:val="3"/>
          </w:tcPr>
          <w:p w14:paraId="7B58FF36" w14:textId="77777777" w:rsidR="001E1748" w:rsidRDefault="00D87140">
            <w:pPr>
              <w:pStyle w:val="TableParagraph"/>
              <w:spacing w:before="53"/>
              <w:ind w:left="1136" w:right="1136"/>
              <w:rPr>
                <w:sz w:val="15"/>
              </w:rPr>
            </w:pPr>
            <w:r>
              <w:rPr>
                <w:sz w:val="15"/>
              </w:rPr>
              <w:t>34.1</w:t>
            </w:r>
          </w:p>
        </w:tc>
        <w:tc>
          <w:tcPr>
            <w:tcW w:w="3535" w:type="dxa"/>
            <w:gridSpan w:val="4"/>
            <w:tcBorders>
              <w:right w:val="nil"/>
            </w:tcBorders>
          </w:tcPr>
          <w:p w14:paraId="2043B846" w14:textId="77777777" w:rsidR="001E1748" w:rsidRDefault="00D87140">
            <w:pPr>
              <w:pStyle w:val="TableParagraph"/>
              <w:spacing w:before="53"/>
              <w:ind w:left="1589" w:right="1596"/>
              <w:rPr>
                <w:sz w:val="15"/>
              </w:rPr>
            </w:pPr>
            <w:r>
              <w:rPr>
                <w:sz w:val="15"/>
              </w:rPr>
              <w:t>41.0</w:t>
            </w:r>
          </w:p>
        </w:tc>
      </w:tr>
      <w:tr w:rsidR="001E1748" w14:paraId="329613D6" w14:textId="77777777">
        <w:trPr>
          <w:trHeight w:val="363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03461559" w14:textId="77777777" w:rsidR="001E1748" w:rsidRDefault="00D87140">
            <w:pPr>
              <w:pStyle w:val="TableParagraph"/>
              <w:tabs>
                <w:tab w:val="left" w:pos="2102"/>
              </w:tabs>
              <w:spacing w:before="1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32ADB4B3" w14:textId="77777777" w:rsidR="001E1748" w:rsidRDefault="00D87140">
            <w:pPr>
              <w:pStyle w:val="TableParagraph"/>
              <w:spacing w:before="2" w:line="161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rFonts w:ascii="黑体"/>
                <w:sz w:val="14"/>
              </w:rPr>
              <w:t xml:space="preserve">. </w:t>
            </w:r>
            <w:r>
              <w:rPr>
                <w:sz w:val="13"/>
              </w:rPr>
              <w:t>rated torque</w:t>
            </w:r>
          </w:p>
        </w:tc>
        <w:tc>
          <w:tcPr>
            <w:tcW w:w="1749" w:type="dxa"/>
            <w:gridSpan w:val="2"/>
          </w:tcPr>
          <w:p w14:paraId="4CFA07CD" w14:textId="77777777" w:rsidR="001E1748" w:rsidRDefault="00D87140">
            <w:pPr>
              <w:pStyle w:val="TableParagraph"/>
              <w:spacing w:before="95"/>
              <w:ind w:left="698" w:right="698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623" w:type="dxa"/>
            <w:gridSpan w:val="3"/>
          </w:tcPr>
          <w:p w14:paraId="2F0A2CF9" w14:textId="77777777" w:rsidR="001E1748" w:rsidRDefault="00D87140">
            <w:pPr>
              <w:pStyle w:val="TableParagraph"/>
              <w:spacing w:before="95"/>
              <w:ind w:left="1135" w:right="113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535" w:type="dxa"/>
            <w:gridSpan w:val="4"/>
            <w:tcBorders>
              <w:right w:val="nil"/>
            </w:tcBorders>
          </w:tcPr>
          <w:p w14:paraId="346C1CB5" w14:textId="77777777" w:rsidR="001E1748" w:rsidRDefault="00D87140">
            <w:pPr>
              <w:pStyle w:val="TableParagraph"/>
              <w:spacing w:before="95"/>
              <w:ind w:left="1590" w:right="1596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</w:tr>
      <w:tr w:rsidR="001E1748" w14:paraId="50CA4F8F" w14:textId="77777777">
        <w:trPr>
          <w:trHeight w:val="364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4283C88A" w14:textId="77777777" w:rsidR="001E1748" w:rsidRDefault="00D87140">
            <w:pPr>
              <w:pStyle w:val="TableParagraph"/>
              <w:tabs>
                <w:tab w:val="left" w:pos="2131"/>
              </w:tabs>
              <w:spacing w:before="34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瞬间允许转矩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54B14121" w14:textId="77777777" w:rsidR="001E1748" w:rsidRDefault="00D87140">
            <w:pPr>
              <w:pStyle w:val="TableParagraph"/>
              <w:spacing w:before="1" w:line="129" w:lineRule="exact"/>
              <w:ind w:left="10"/>
              <w:jc w:val="left"/>
              <w:rPr>
                <w:sz w:val="13"/>
              </w:rPr>
            </w:pPr>
            <w:r>
              <w:rPr>
                <w:sz w:val="13"/>
              </w:rPr>
              <w:t>Short time permissible torque</w:t>
            </w:r>
          </w:p>
        </w:tc>
        <w:tc>
          <w:tcPr>
            <w:tcW w:w="1749" w:type="dxa"/>
            <w:gridSpan w:val="2"/>
          </w:tcPr>
          <w:p w14:paraId="2F1C7784" w14:textId="77777777" w:rsidR="001E1748" w:rsidRDefault="00D87140">
            <w:pPr>
              <w:pStyle w:val="TableParagraph"/>
              <w:spacing w:before="96"/>
              <w:ind w:left="698" w:right="698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2623" w:type="dxa"/>
            <w:gridSpan w:val="3"/>
          </w:tcPr>
          <w:p w14:paraId="7221C556" w14:textId="77777777" w:rsidR="001E1748" w:rsidRDefault="00D87140">
            <w:pPr>
              <w:pStyle w:val="TableParagraph"/>
              <w:spacing w:before="96"/>
              <w:ind w:left="1135" w:right="1136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3535" w:type="dxa"/>
            <w:gridSpan w:val="4"/>
            <w:tcBorders>
              <w:right w:val="nil"/>
            </w:tcBorders>
          </w:tcPr>
          <w:p w14:paraId="149C71E6" w14:textId="77777777" w:rsidR="001E1748" w:rsidRDefault="00D87140">
            <w:pPr>
              <w:pStyle w:val="TableParagraph"/>
              <w:spacing w:before="96"/>
              <w:ind w:left="1590" w:right="1596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</w:tr>
      <w:tr w:rsidR="001E1748" w14:paraId="02DC2EEE" w14:textId="77777777">
        <w:trPr>
          <w:trHeight w:val="277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7C5AF3F7" w14:textId="77777777" w:rsidR="001E1748" w:rsidRDefault="00D87140">
            <w:pPr>
              <w:pStyle w:val="TableParagraph"/>
              <w:tabs>
                <w:tab w:val="left" w:pos="501"/>
                <w:tab w:val="left" w:pos="2396"/>
              </w:tabs>
              <w:spacing w:before="97" w:line="161" w:lineRule="exact"/>
              <w:ind w:left="10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效率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Efficiency</w:t>
            </w:r>
            <w:r>
              <w:rPr>
                <w:sz w:val="13"/>
              </w:rPr>
              <w:tab/>
            </w:r>
            <w:r>
              <w:rPr>
                <w:rFonts w:ascii="黑体" w:eastAsia="黑体" w:hint="eastAsia"/>
                <w:sz w:val="14"/>
              </w:rPr>
              <w:t>%</w:t>
            </w:r>
          </w:p>
        </w:tc>
        <w:tc>
          <w:tcPr>
            <w:tcW w:w="1749" w:type="dxa"/>
            <w:gridSpan w:val="2"/>
          </w:tcPr>
          <w:p w14:paraId="484E54D3" w14:textId="77777777" w:rsidR="001E1748" w:rsidRDefault="00D87140">
            <w:pPr>
              <w:pStyle w:val="TableParagraph"/>
              <w:spacing w:before="53"/>
              <w:ind w:left="700" w:right="698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2623" w:type="dxa"/>
            <w:gridSpan w:val="3"/>
          </w:tcPr>
          <w:p w14:paraId="0018F381" w14:textId="77777777" w:rsidR="001E1748" w:rsidRDefault="00D87140">
            <w:pPr>
              <w:pStyle w:val="TableParagraph"/>
              <w:spacing w:before="53"/>
              <w:ind w:left="1136" w:right="1136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3535" w:type="dxa"/>
            <w:gridSpan w:val="4"/>
            <w:tcBorders>
              <w:right w:val="nil"/>
            </w:tcBorders>
          </w:tcPr>
          <w:p w14:paraId="58424EF7" w14:textId="77777777" w:rsidR="001E1748" w:rsidRDefault="00D87140">
            <w:pPr>
              <w:pStyle w:val="TableParagraph"/>
              <w:spacing w:before="53"/>
              <w:ind w:left="1592" w:right="1596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</w:tr>
      <w:tr w:rsidR="001E1748" w14:paraId="4458D08F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54010F5D" w14:textId="77777777" w:rsidR="001E1748" w:rsidRDefault="00D87140">
            <w:pPr>
              <w:pStyle w:val="TableParagraph"/>
              <w:tabs>
                <w:tab w:val="left" w:pos="501"/>
                <w:tab w:val="left" w:pos="2425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重量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Weight</w:t>
            </w:r>
            <w:r>
              <w:rPr>
                <w:sz w:val="13"/>
              </w:rPr>
              <w:tab/>
              <w:t>g</w:t>
            </w:r>
          </w:p>
        </w:tc>
        <w:tc>
          <w:tcPr>
            <w:tcW w:w="1749" w:type="dxa"/>
            <w:gridSpan w:val="2"/>
          </w:tcPr>
          <w:p w14:paraId="47B757C0" w14:textId="77777777" w:rsidR="001E1748" w:rsidRDefault="00D87140">
            <w:pPr>
              <w:pStyle w:val="TableParagraph"/>
              <w:spacing w:before="53"/>
              <w:ind w:left="698" w:right="698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  <w:tc>
          <w:tcPr>
            <w:tcW w:w="2623" w:type="dxa"/>
            <w:gridSpan w:val="3"/>
          </w:tcPr>
          <w:p w14:paraId="5FAE3FFB" w14:textId="77777777" w:rsidR="001E1748" w:rsidRDefault="00D87140">
            <w:pPr>
              <w:pStyle w:val="TableParagraph"/>
              <w:spacing w:before="53"/>
              <w:ind w:left="1135" w:right="1136"/>
              <w:rPr>
                <w:sz w:val="15"/>
              </w:rPr>
            </w:pPr>
            <w:r>
              <w:rPr>
                <w:sz w:val="15"/>
              </w:rPr>
              <w:t>210</w:t>
            </w:r>
          </w:p>
        </w:tc>
        <w:tc>
          <w:tcPr>
            <w:tcW w:w="3535" w:type="dxa"/>
            <w:gridSpan w:val="4"/>
            <w:tcBorders>
              <w:right w:val="nil"/>
            </w:tcBorders>
          </w:tcPr>
          <w:p w14:paraId="3AD97B37" w14:textId="77777777" w:rsidR="001E1748" w:rsidRDefault="00D87140">
            <w:pPr>
              <w:pStyle w:val="TableParagraph"/>
              <w:spacing w:before="53"/>
              <w:ind w:left="1590" w:right="1596"/>
              <w:rPr>
                <w:sz w:val="15"/>
              </w:rPr>
            </w:pPr>
            <w:r>
              <w:rPr>
                <w:sz w:val="15"/>
              </w:rPr>
              <w:t>290</w:t>
            </w:r>
          </w:p>
        </w:tc>
      </w:tr>
    </w:tbl>
    <w:p w14:paraId="1E45E727" w14:textId="77777777" w:rsidR="001E1748" w:rsidRDefault="001E1748">
      <w:pPr>
        <w:pStyle w:val="a3"/>
        <w:spacing w:before="4"/>
        <w:rPr>
          <w:sz w:val="31"/>
        </w:rPr>
      </w:pPr>
    </w:p>
    <w:p w14:paraId="7AC1778A" w14:textId="77777777" w:rsidR="001E1748" w:rsidRDefault="00D87140">
      <w:pPr>
        <w:pStyle w:val="a4"/>
        <w:numPr>
          <w:ilvl w:val="0"/>
          <w:numId w:val="1"/>
        </w:numPr>
        <w:tabs>
          <w:tab w:val="left" w:pos="751"/>
          <w:tab w:val="left" w:pos="752"/>
        </w:tabs>
        <w:ind w:left="752" w:hanging="420"/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417419CD" wp14:editId="1E0EA8D0">
            <wp:simplePos x="0" y="0"/>
            <wp:positionH relativeFrom="page">
              <wp:posOffset>1581785</wp:posOffset>
            </wp:positionH>
            <wp:positionV relativeFrom="paragraph">
              <wp:posOffset>243725</wp:posOffset>
            </wp:positionV>
            <wp:extent cx="4214147" cy="10728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147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F2185"/>
          <w:spacing w:val="-7"/>
        </w:rPr>
        <w:t>外形和安装尺寸</w:t>
      </w:r>
      <w:proofErr w:type="spellEnd"/>
      <w:r>
        <w:rPr>
          <w:rFonts w:ascii="黑体" w:eastAsia="黑体" w:hAnsi="黑体" w:hint="eastAsia"/>
          <w:color w:val="1F2185"/>
          <w:spacing w:val="-7"/>
        </w:rPr>
        <w:t xml:space="preserve"> </w:t>
      </w:r>
      <w:r>
        <w:rPr>
          <w:color w:val="1F2185"/>
        </w:rPr>
        <w:t>Dimensions</w:t>
      </w:r>
    </w:p>
    <w:p w14:paraId="6B13E80F" w14:textId="77777777" w:rsidR="001E1748" w:rsidRDefault="00D87140">
      <w:pPr>
        <w:pStyle w:val="a4"/>
        <w:numPr>
          <w:ilvl w:val="0"/>
          <w:numId w:val="1"/>
        </w:numPr>
        <w:tabs>
          <w:tab w:val="left" w:pos="762"/>
          <w:tab w:val="left" w:pos="763"/>
        </w:tabs>
        <w:spacing w:before="50"/>
        <w:ind w:left="762"/>
      </w:pPr>
      <w:proofErr w:type="spellStart"/>
      <w:r>
        <w:rPr>
          <w:rFonts w:ascii="黑体" w:eastAsia="黑体" w:hAnsi="黑体" w:hint="eastAsia"/>
          <w:color w:val="1F2185"/>
          <w:spacing w:val="-1"/>
        </w:rPr>
        <w:t>矩频曲线</w:t>
      </w:r>
      <w:proofErr w:type="spellEnd"/>
      <w:r>
        <w:rPr>
          <w:rFonts w:ascii="黑体" w:eastAsia="黑体" w:hAnsi="黑体" w:hint="eastAsia"/>
          <w:color w:val="1F2185"/>
          <w:spacing w:val="-1"/>
        </w:rPr>
        <w:t xml:space="preserve"> </w:t>
      </w:r>
      <w:r>
        <w:rPr>
          <w:color w:val="1F2185"/>
        </w:rPr>
        <w:t>Frequency-torque Characteristics</w:t>
      </w:r>
    </w:p>
    <w:p w14:paraId="75BA7C42" w14:textId="77777777" w:rsidR="001E1748" w:rsidRDefault="00D87140">
      <w:pPr>
        <w:pStyle w:val="a3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336EF726" wp14:editId="430C4080">
            <wp:simplePos x="0" y="0"/>
            <wp:positionH relativeFrom="page">
              <wp:posOffset>955675</wp:posOffset>
            </wp:positionH>
            <wp:positionV relativeFrom="paragraph">
              <wp:posOffset>157381</wp:posOffset>
            </wp:positionV>
            <wp:extent cx="2540219" cy="1397603"/>
            <wp:effectExtent l="0" t="0" r="0" b="0"/>
            <wp:wrapTopAndBottom/>
            <wp:docPr id="5" name="image3.jpeg" descr="图表, 折线图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19" cy="1397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 wp14:anchorId="48134438" wp14:editId="262CEA64">
            <wp:simplePos x="0" y="0"/>
            <wp:positionH relativeFrom="page">
              <wp:posOffset>4146045</wp:posOffset>
            </wp:positionH>
            <wp:positionV relativeFrom="paragraph">
              <wp:posOffset>135149</wp:posOffset>
            </wp:positionV>
            <wp:extent cx="2638471" cy="141846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71" cy="141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1748" w:rsidSect="0096578E">
      <w:type w:val="continuous"/>
      <w:pgSz w:w="11910" w:h="16170"/>
      <w:pgMar w:top="720" w:right="54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1091" w14:textId="77777777" w:rsidR="00371403" w:rsidRDefault="00371403" w:rsidP="00D87140">
      <w:r>
        <w:separator/>
      </w:r>
    </w:p>
  </w:endnote>
  <w:endnote w:type="continuationSeparator" w:id="0">
    <w:p w14:paraId="5E3E2CCA" w14:textId="77777777" w:rsidR="00371403" w:rsidRDefault="00371403" w:rsidP="00D8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BAD7" w14:textId="77777777" w:rsidR="00371403" w:rsidRDefault="00371403" w:rsidP="00D87140">
      <w:r>
        <w:separator/>
      </w:r>
    </w:p>
  </w:footnote>
  <w:footnote w:type="continuationSeparator" w:id="0">
    <w:p w14:paraId="7A3B0312" w14:textId="77777777" w:rsidR="00371403" w:rsidRDefault="00371403" w:rsidP="00D87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E73A5"/>
    <w:multiLevelType w:val="hybridMultilevel"/>
    <w:tmpl w:val="9D92583E"/>
    <w:lvl w:ilvl="0" w:tplc="9DC05D7A">
      <w:numFmt w:val="bullet"/>
      <w:lvlText w:val=""/>
      <w:lvlJc w:val="left"/>
      <w:pPr>
        <w:ind w:left="756" w:hanging="421"/>
      </w:pPr>
      <w:rPr>
        <w:rFonts w:ascii="Wingdings" w:eastAsia="Wingdings" w:hAnsi="Wingdings" w:cs="Wingdings" w:hint="default"/>
        <w:color w:val="1F2185"/>
        <w:w w:val="99"/>
        <w:sz w:val="22"/>
        <w:szCs w:val="22"/>
      </w:rPr>
    </w:lvl>
    <w:lvl w:ilvl="1" w:tplc="9912F73E">
      <w:numFmt w:val="bullet"/>
      <w:lvlText w:val=""/>
      <w:lvlJc w:val="left"/>
      <w:pPr>
        <w:ind w:left="892" w:hanging="420"/>
      </w:pPr>
      <w:rPr>
        <w:rFonts w:ascii="Wingdings" w:eastAsia="Wingdings" w:hAnsi="Wingdings" w:cs="Wingdings" w:hint="default"/>
        <w:color w:val="1F2185"/>
        <w:w w:val="99"/>
        <w:sz w:val="22"/>
        <w:szCs w:val="22"/>
      </w:rPr>
    </w:lvl>
    <w:lvl w:ilvl="2" w:tplc="B84E06A0">
      <w:numFmt w:val="bullet"/>
      <w:lvlText w:val="•"/>
      <w:lvlJc w:val="left"/>
      <w:pPr>
        <w:ind w:left="680" w:hanging="420"/>
      </w:pPr>
      <w:rPr>
        <w:rFonts w:hint="default"/>
      </w:rPr>
    </w:lvl>
    <w:lvl w:ilvl="3" w:tplc="94482052">
      <w:numFmt w:val="bullet"/>
      <w:lvlText w:val="•"/>
      <w:lvlJc w:val="left"/>
      <w:pPr>
        <w:ind w:left="460" w:hanging="420"/>
      </w:pPr>
      <w:rPr>
        <w:rFonts w:hint="default"/>
      </w:rPr>
    </w:lvl>
    <w:lvl w:ilvl="4" w:tplc="6D024906">
      <w:numFmt w:val="bullet"/>
      <w:lvlText w:val="•"/>
      <w:lvlJc w:val="left"/>
      <w:pPr>
        <w:ind w:left="240" w:hanging="420"/>
      </w:pPr>
      <w:rPr>
        <w:rFonts w:hint="default"/>
      </w:rPr>
    </w:lvl>
    <w:lvl w:ilvl="5" w:tplc="B804E842">
      <w:numFmt w:val="bullet"/>
      <w:lvlText w:val="•"/>
      <w:lvlJc w:val="left"/>
      <w:pPr>
        <w:ind w:left="20" w:hanging="420"/>
      </w:pPr>
      <w:rPr>
        <w:rFonts w:hint="default"/>
      </w:rPr>
    </w:lvl>
    <w:lvl w:ilvl="6" w:tplc="C2CEE4C0">
      <w:numFmt w:val="bullet"/>
      <w:lvlText w:val="•"/>
      <w:lvlJc w:val="left"/>
      <w:pPr>
        <w:ind w:left="-200" w:hanging="420"/>
      </w:pPr>
      <w:rPr>
        <w:rFonts w:hint="default"/>
      </w:rPr>
    </w:lvl>
    <w:lvl w:ilvl="7" w:tplc="4D42364E">
      <w:numFmt w:val="bullet"/>
      <w:lvlText w:val="•"/>
      <w:lvlJc w:val="left"/>
      <w:pPr>
        <w:ind w:left="-420" w:hanging="420"/>
      </w:pPr>
      <w:rPr>
        <w:rFonts w:hint="default"/>
      </w:rPr>
    </w:lvl>
    <w:lvl w:ilvl="8" w:tplc="BF70C36C">
      <w:numFmt w:val="bullet"/>
      <w:lvlText w:val="•"/>
      <w:lvlJc w:val="left"/>
      <w:pPr>
        <w:ind w:left="-640" w:hanging="420"/>
      </w:pPr>
      <w:rPr>
        <w:rFonts w:hint="default"/>
      </w:rPr>
    </w:lvl>
  </w:abstractNum>
  <w:num w:numId="1" w16cid:durableId="119402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748"/>
    <w:rsid w:val="001E1748"/>
    <w:rsid w:val="00277E7B"/>
    <w:rsid w:val="00371403"/>
    <w:rsid w:val="008E3F55"/>
    <w:rsid w:val="00911FBE"/>
    <w:rsid w:val="0092608B"/>
    <w:rsid w:val="0096578E"/>
    <w:rsid w:val="00B51FEC"/>
    <w:rsid w:val="00D64416"/>
    <w:rsid w:val="00D87140"/>
    <w:rsid w:val="00DF382B"/>
    <w:rsid w:val="00E6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DDC1D67"/>
  <w15:docId w15:val="{A71314EE-20E9-4BB3-9B5D-607CAE5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56" w:hanging="42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8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7140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71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714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沈向阳</dc:creator>
  <cp:lastModifiedBy>沈 向阳</cp:lastModifiedBy>
  <cp:revision>2</cp:revision>
  <dcterms:created xsi:type="dcterms:W3CDTF">2022-10-25T07:24:00Z</dcterms:created>
  <dcterms:modified xsi:type="dcterms:W3CDTF">2022-10-25T07:24:00Z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