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CC12" w14:textId="77777777" w:rsidR="00F313A9" w:rsidRDefault="00000000">
      <w:pPr>
        <w:spacing w:before="54"/>
        <w:ind w:left="415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7878A0CF" w14:textId="77777777" w:rsidR="00F313A9" w:rsidRDefault="00000000">
      <w:pPr>
        <w:spacing w:before="11"/>
        <w:ind w:left="875"/>
        <w:rPr>
          <w:i/>
          <w:sz w:val="24"/>
        </w:rPr>
      </w:pPr>
      <w:r>
        <w:pict w14:anchorId="1AF48CC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8.7pt;margin-top:19.95pt;width:439.35pt;height:48.15pt;z-index:-251658240;mso-wrap-distance-left:0;mso-wrap-distance-right:0;mso-position-horizontal:absolute;mso-position-horizontal-relative:page" filled="f" strokecolor="#767070" strokeweight="4.25pt">
            <v:stroke linestyle="thinThick"/>
            <v:textbox inset="0,0,0,0">
              <w:txbxContent>
                <w:p w14:paraId="67DE4E06" w14:textId="77777777" w:rsidR="00F313A9" w:rsidRDefault="00000000">
                  <w:pPr>
                    <w:spacing w:before="81" w:line="263" w:lineRule="exact"/>
                    <w:ind w:left="3896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32 行星减速器,允许转矩范围: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0.3N.m~3.0N.m</w:t>
                  </w:r>
                </w:p>
                <w:p w14:paraId="56641C50" w14:textId="77777777" w:rsidR="00F313A9" w:rsidRDefault="00000000">
                  <w:pPr>
                    <w:tabs>
                      <w:tab w:val="left" w:pos="3918"/>
                    </w:tabs>
                    <w:spacing w:line="332" w:lineRule="exact"/>
                    <w:ind w:left="232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6"/>
                      <w:sz w:val="36"/>
                    </w:rPr>
                    <w:t>32JXE30K/33ZWN80</w:t>
                  </w:r>
                  <w:r>
                    <w:rPr>
                      <w:b/>
                      <w:i/>
                      <w:color w:val="1E1F87"/>
                      <w:position w:val="-6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>32mm OD Planetary</w:t>
                  </w:r>
                  <w:r>
                    <w:rPr>
                      <w:i/>
                      <w:color w:val="1E1F87"/>
                      <w:spacing w:val="-3"/>
                    </w:rPr>
                    <w:t xml:space="preserve"> </w:t>
                  </w:r>
                  <w:r>
                    <w:rPr>
                      <w:i/>
                      <w:color w:val="1E1F87"/>
                    </w:rPr>
                    <w:t>Gearbox,</w:t>
                  </w:r>
                </w:p>
                <w:p w14:paraId="599F04A0" w14:textId="77777777" w:rsidR="00F313A9" w:rsidRDefault="00000000">
                  <w:pPr>
                    <w:spacing w:line="203" w:lineRule="exact"/>
                    <w:ind w:left="4510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0.3N.m~3.0N.m</w:t>
                  </w:r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Metal)</w:t>
      </w:r>
    </w:p>
    <w:p w14:paraId="46BE0FF9" w14:textId="77777777" w:rsidR="00F313A9" w:rsidRDefault="00000000" w:rsidP="00151391">
      <w:pPr>
        <w:spacing w:line="220" w:lineRule="exact"/>
        <w:ind w:left="2070"/>
        <w:rPr>
          <w:sz w:val="11"/>
          <w:lang w:eastAsia="zh-CN"/>
        </w:rPr>
      </w:pPr>
      <w:r>
        <w:rPr>
          <w:rFonts w:ascii="黑体" w:eastAsia="黑体" w:hint="eastAsia"/>
          <w:sz w:val="11"/>
          <w:lang w:eastAsia="zh-CN"/>
        </w:rPr>
        <w:t xml:space="preserve">可在两种材质的内齿圈中进行选择：粉末金属(型号 </w:t>
      </w:r>
      <w:r>
        <w:rPr>
          <w:sz w:val="11"/>
          <w:lang w:eastAsia="zh-CN"/>
        </w:rPr>
        <w:t>36JXF30K ),</w:t>
      </w:r>
      <w:r>
        <w:rPr>
          <w:rFonts w:ascii="黑体" w:eastAsia="黑体" w:hint="eastAsia"/>
          <w:sz w:val="11"/>
          <w:lang w:eastAsia="zh-CN"/>
        </w:rPr>
        <w:t xml:space="preserve">金属(型号 </w:t>
      </w:r>
      <w:r>
        <w:rPr>
          <w:sz w:val="11"/>
          <w:lang w:eastAsia="zh-CN"/>
        </w:rPr>
        <w:t>36JXE30K )</w:t>
      </w:r>
    </w:p>
    <w:p w14:paraId="04779728" w14:textId="77777777" w:rsidR="00F313A9" w:rsidRDefault="00000000">
      <w:pPr>
        <w:ind w:left="1622"/>
        <w:rPr>
          <w:sz w:val="13"/>
        </w:rPr>
      </w:pPr>
      <w:r>
        <w:rPr>
          <w:sz w:val="13"/>
        </w:rPr>
        <w:t xml:space="preserve">Ring gear can be selected within the two </w:t>
      </w:r>
      <w:proofErr w:type="gramStart"/>
      <w:r>
        <w:rPr>
          <w:sz w:val="13"/>
        </w:rPr>
        <w:t>materials :</w:t>
      </w:r>
      <w:proofErr w:type="gramEnd"/>
      <w:r>
        <w:rPr>
          <w:sz w:val="13"/>
        </w:rPr>
        <w:t xml:space="preserve"> Powder metal (Type: 36JXF30K) , Metal (Type: 36JXE30K)</w:t>
      </w:r>
    </w:p>
    <w:p w14:paraId="7AEE88E2" w14:textId="77777777" w:rsidR="00F313A9" w:rsidRDefault="00F313A9">
      <w:pPr>
        <w:pStyle w:val="a3"/>
        <w:rPr>
          <w:sz w:val="20"/>
        </w:rPr>
      </w:pPr>
    </w:p>
    <w:p w14:paraId="2C063E83" w14:textId="77777777" w:rsidR="00F313A9" w:rsidRDefault="00000000">
      <w:pPr>
        <w:pStyle w:val="a3"/>
        <w:spacing w:before="9"/>
        <w:rPr>
          <w:sz w:val="13"/>
        </w:rPr>
      </w:pPr>
      <w:r>
        <w:pict w14:anchorId="32C8A374">
          <v:group id="_x0000_s1027" style="position:absolute;margin-left:47.9pt;margin-top:9.9pt;width:468.45pt;height:226.8pt;z-index:-251656192;mso-wrap-distance-left:0;mso-wrap-distance-right:0;mso-position-horizontal-relative:page" coordorigin="958,198" coordsize="9369,45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57;top:197;width:9369;height:4536">
              <v:imagedata r:id="rId5" o:title=""/>
            </v:shape>
            <v:shape id="_x0000_s1028" type="#_x0000_t202" style="position:absolute;left:1033;top:1917;width:3433;height:269" filled="f" stroked="f">
              <v:textbox inset="0,0,0,0">
                <w:txbxContent>
                  <w:p w14:paraId="2E7EE2BB" w14:textId="77777777" w:rsidR="00F313A9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19"/>
                        <w:tab w:val="left" w:pos="420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1E1F87"/>
                        <w:spacing w:val="-9"/>
                        <w:sz w:val="24"/>
                      </w:rPr>
                      <w:t xml:space="preserve">外形和安装尺寸 </w:t>
                    </w:r>
                    <w:r>
                      <w:rPr>
                        <w:color w:val="1E1F87"/>
                        <w:sz w:val="24"/>
                      </w:rPr>
                      <w:t>Dimensions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98FD89" w14:textId="77777777" w:rsidR="00F313A9" w:rsidRDefault="00000000">
      <w:pPr>
        <w:pStyle w:val="a4"/>
        <w:numPr>
          <w:ilvl w:val="0"/>
          <w:numId w:val="2"/>
        </w:numPr>
        <w:tabs>
          <w:tab w:val="left" w:pos="841"/>
          <w:tab w:val="left" w:pos="842"/>
        </w:tabs>
        <w:spacing w:after="2"/>
        <w:rPr>
          <w:sz w:val="24"/>
        </w:rPr>
      </w:pPr>
      <w:r>
        <w:rPr>
          <w:rFonts w:ascii="黑体" w:eastAsia="黑体" w:hAnsi="黑体" w:hint="eastAsia"/>
          <w:color w:val="1E1F87"/>
          <w:spacing w:val="-6"/>
          <w:sz w:val="24"/>
        </w:rPr>
        <w:t xml:space="preserve">无刷电动机主要技术参数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40"/>
        <w:gridCol w:w="880"/>
      </w:tblGrid>
      <w:tr w:rsidR="00F313A9" w14:paraId="0218B91D" w14:textId="77777777">
        <w:trPr>
          <w:trHeight w:val="748"/>
        </w:trPr>
        <w:tc>
          <w:tcPr>
            <w:tcW w:w="1360" w:type="dxa"/>
            <w:tcBorders>
              <w:left w:val="nil"/>
            </w:tcBorders>
            <w:shd w:val="clear" w:color="auto" w:fill="DFF0FA"/>
          </w:tcPr>
          <w:p w14:paraId="3643315C" w14:textId="77777777" w:rsidR="00F313A9" w:rsidRDefault="00F313A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4AC95FED" w14:textId="77777777" w:rsidR="00F313A9" w:rsidRDefault="00000000">
            <w:pPr>
              <w:pStyle w:val="TableParagraph"/>
              <w:spacing w:before="1"/>
              <w:ind w:left="388" w:right="36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2A71E835" w14:textId="77777777" w:rsidR="00F313A9" w:rsidRDefault="00000000">
            <w:pPr>
              <w:pStyle w:val="TableParagraph"/>
              <w:spacing w:before="16"/>
              <w:ind w:left="386" w:right="366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6EE5FC50" w14:textId="77777777" w:rsidR="00F313A9" w:rsidRDefault="00F313A9">
            <w:pPr>
              <w:pStyle w:val="TableParagraph"/>
              <w:spacing w:before="4"/>
              <w:jc w:val="left"/>
              <w:rPr>
                <w:sz w:val="11"/>
              </w:rPr>
            </w:pPr>
          </w:p>
          <w:p w14:paraId="080D78B6" w14:textId="77777777" w:rsidR="00F313A9" w:rsidRDefault="00000000">
            <w:pPr>
              <w:pStyle w:val="TableParagraph"/>
              <w:spacing w:before="1" w:line="235" w:lineRule="auto"/>
              <w:ind w:left="184" w:right="183" w:firstLine="9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 xml:space="preserve">Number </w:t>
            </w:r>
            <w:r>
              <w:rPr>
                <w:sz w:val="13"/>
              </w:rPr>
              <w:t>of poles</w:t>
            </w:r>
          </w:p>
        </w:tc>
        <w:tc>
          <w:tcPr>
            <w:tcW w:w="835" w:type="dxa"/>
            <w:shd w:val="clear" w:color="auto" w:fill="DFF0FA"/>
          </w:tcPr>
          <w:p w14:paraId="07DC841C" w14:textId="77777777" w:rsidR="00F313A9" w:rsidRDefault="00F313A9">
            <w:pPr>
              <w:pStyle w:val="TableParagraph"/>
              <w:spacing w:before="6"/>
              <w:jc w:val="left"/>
              <w:rPr>
                <w:sz w:val="11"/>
              </w:rPr>
            </w:pPr>
          </w:p>
          <w:p w14:paraId="31C4DD2C" w14:textId="77777777" w:rsidR="00F313A9" w:rsidRDefault="00000000">
            <w:pPr>
              <w:pStyle w:val="TableParagraph"/>
              <w:spacing w:before="0" w:line="232" w:lineRule="auto"/>
              <w:ind w:left="108" w:right="105" w:firstLine="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 of phase</w:t>
            </w:r>
          </w:p>
        </w:tc>
        <w:tc>
          <w:tcPr>
            <w:tcW w:w="840" w:type="dxa"/>
            <w:shd w:val="clear" w:color="auto" w:fill="DFF0FA"/>
          </w:tcPr>
          <w:p w14:paraId="6865A0E5" w14:textId="77777777" w:rsidR="00F313A9" w:rsidRDefault="00000000">
            <w:pPr>
              <w:pStyle w:val="TableParagraph"/>
              <w:spacing w:before="31" w:line="264" w:lineRule="auto"/>
              <w:ind w:left="135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840" w:type="dxa"/>
            <w:shd w:val="clear" w:color="auto" w:fill="DFF0FA"/>
          </w:tcPr>
          <w:p w14:paraId="1DDA6F13" w14:textId="77777777" w:rsidR="00F313A9" w:rsidRDefault="00000000">
            <w:pPr>
              <w:pStyle w:val="TableParagraph"/>
              <w:spacing w:before="31" w:line="254" w:lineRule="auto"/>
              <w:ind w:left="135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5FE3E55F" w14:textId="77777777" w:rsidR="00F313A9" w:rsidRDefault="00000000">
            <w:pPr>
              <w:pStyle w:val="TableParagraph"/>
              <w:spacing w:before="30" w:line="261" w:lineRule="auto"/>
              <w:ind w:left="135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35" w:type="dxa"/>
            <w:shd w:val="clear" w:color="auto" w:fill="DFF0FA"/>
          </w:tcPr>
          <w:p w14:paraId="44E35390" w14:textId="77777777" w:rsidR="00F313A9" w:rsidRDefault="00000000">
            <w:pPr>
              <w:pStyle w:val="TableParagraph"/>
              <w:spacing w:before="30" w:line="261" w:lineRule="auto"/>
              <w:ind w:left="131" w:right="12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40" w:type="dxa"/>
            <w:shd w:val="clear" w:color="auto" w:fill="DFF0FA"/>
          </w:tcPr>
          <w:p w14:paraId="6009A449" w14:textId="77777777" w:rsidR="00F313A9" w:rsidRDefault="00000000">
            <w:pPr>
              <w:pStyle w:val="TableParagraph"/>
              <w:spacing w:before="31" w:line="261" w:lineRule="auto"/>
              <w:ind w:left="133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 Power</w:t>
            </w:r>
          </w:p>
          <w:p w14:paraId="6CF070B7" w14:textId="77777777" w:rsidR="00F313A9" w:rsidRDefault="00000000">
            <w:pPr>
              <w:pStyle w:val="TableParagraph"/>
              <w:spacing w:before="7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5F210168" w14:textId="77777777" w:rsidR="00F313A9" w:rsidRDefault="00000000">
            <w:pPr>
              <w:pStyle w:val="TableParagraph"/>
              <w:spacing w:before="29" w:line="172" w:lineRule="exact"/>
              <w:ind w:left="133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峰值转矩</w:t>
            </w:r>
            <w:r>
              <w:rPr>
                <w:sz w:val="13"/>
              </w:rPr>
              <w:t>Reak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35" w:type="dxa"/>
            <w:shd w:val="clear" w:color="auto" w:fill="DFF0FA"/>
          </w:tcPr>
          <w:p w14:paraId="103FE666" w14:textId="77777777" w:rsidR="00F313A9" w:rsidRDefault="00000000">
            <w:pPr>
              <w:pStyle w:val="TableParagraph"/>
              <w:spacing w:before="36" w:line="256" w:lineRule="auto"/>
              <w:ind w:left="130" w:right="128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 Current</w:t>
            </w:r>
          </w:p>
          <w:p w14:paraId="7E7694F1" w14:textId="77777777" w:rsidR="00F313A9" w:rsidRDefault="00000000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40" w:type="dxa"/>
            <w:shd w:val="clear" w:color="auto" w:fill="DFF0FA"/>
          </w:tcPr>
          <w:p w14:paraId="263CE31B" w14:textId="77777777" w:rsidR="00F313A9" w:rsidRDefault="00000000">
            <w:pPr>
              <w:pStyle w:val="TableParagraph"/>
              <w:spacing w:before="36" w:line="256" w:lineRule="auto"/>
              <w:ind w:left="97" w:right="97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 to line resistance</w:t>
            </w:r>
          </w:p>
          <w:p w14:paraId="08E13889" w14:textId="77777777" w:rsidR="00F313A9" w:rsidRDefault="00000000">
            <w:pPr>
              <w:pStyle w:val="TableParagraph"/>
              <w:spacing w:before="4"/>
              <w:ind w:left="255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80" w:type="dxa"/>
            <w:tcBorders>
              <w:right w:val="nil"/>
            </w:tcBorders>
            <w:shd w:val="clear" w:color="auto" w:fill="DFF0FA"/>
          </w:tcPr>
          <w:p w14:paraId="43429C50" w14:textId="77777777" w:rsidR="00F313A9" w:rsidRDefault="00000000">
            <w:pPr>
              <w:pStyle w:val="TableParagraph"/>
              <w:spacing w:before="36" w:line="256" w:lineRule="auto"/>
              <w:ind w:left="116" w:right="122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 to line inductance</w:t>
            </w:r>
          </w:p>
          <w:p w14:paraId="6D7379E8" w14:textId="77777777" w:rsidR="00F313A9" w:rsidRDefault="00000000">
            <w:pPr>
              <w:pStyle w:val="TableParagraph"/>
              <w:spacing w:before="4"/>
              <w:ind w:left="313" w:right="319"/>
              <w:rPr>
                <w:sz w:val="13"/>
              </w:rPr>
            </w:pPr>
            <w:r>
              <w:rPr>
                <w:sz w:val="13"/>
              </w:rPr>
              <w:t>mH</w:t>
            </w:r>
          </w:p>
        </w:tc>
      </w:tr>
      <w:tr w:rsidR="00F313A9" w14:paraId="15979CB1" w14:textId="77777777">
        <w:trPr>
          <w:trHeight w:val="360"/>
        </w:trPr>
        <w:tc>
          <w:tcPr>
            <w:tcW w:w="1360" w:type="dxa"/>
            <w:tcBorders>
              <w:left w:val="nil"/>
            </w:tcBorders>
          </w:tcPr>
          <w:p w14:paraId="09823C85" w14:textId="77777777" w:rsidR="00F313A9" w:rsidRDefault="00000000">
            <w:pPr>
              <w:pStyle w:val="TableParagraph"/>
              <w:spacing w:before="94"/>
              <w:ind w:left="158"/>
              <w:jc w:val="left"/>
              <w:rPr>
                <w:sz w:val="15"/>
              </w:rPr>
            </w:pPr>
            <w:r>
              <w:rPr>
                <w:sz w:val="15"/>
              </w:rPr>
              <w:t>33ZWN80-2490</w:t>
            </w:r>
          </w:p>
        </w:tc>
        <w:tc>
          <w:tcPr>
            <w:tcW w:w="840" w:type="dxa"/>
          </w:tcPr>
          <w:p w14:paraId="64586986" w14:textId="77777777" w:rsidR="00F313A9" w:rsidRDefault="00000000">
            <w:pPr>
              <w:pStyle w:val="TableParagraph"/>
              <w:spacing w:before="94"/>
              <w:ind w:righ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35" w:type="dxa"/>
          </w:tcPr>
          <w:p w14:paraId="2ED514C9" w14:textId="77777777" w:rsidR="00F313A9" w:rsidRDefault="00000000">
            <w:pPr>
              <w:pStyle w:val="TableParagraph"/>
              <w:spacing w:before="94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3F8B28C7" w14:textId="77777777" w:rsidR="00F313A9" w:rsidRDefault="00000000">
            <w:pPr>
              <w:pStyle w:val="TableParagraph"/>
              <w:spacing w:before="94"/>
              <w:ind w:left="133" w:right="13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58A83840" w14:textId="77777777" w:rsidR="00F313A9" w:rsidRDefault="00000000">
            <w:pPr>
              <w:pStyle w:val="TableParagraph"/>
              <w:spacing w:before="94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9000</w:t>
            </w:r>
          </w:p>
        </w:tc>
        <w:tc>
          <w:tcPr>
            <w:tcW w:w="840" w:type="dxa"/>
          </w:tcPr>
          <w:p w14:paraId="4882E6E9" w14:textId="77777777" w:rsidR="00F313A9" w:rsidRDefault="00000000">
            <w:pPr>
              <w:pStyle w:val="TableParagraph"/>
              <w:spacing w:before="94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7800</w:t>
            </w:r>
          </w:p>
        </w:tc>
        <w:tc>
          <w:tcPr>
            <w:tcW w:w="835" w:type="dxa"/>
          </w:tcPr>
          <w:p w14:paraId="60E1558E" w14:textId="77777777" w:rsidR="00F313A9" w:rsidRDefault="00000000">
            <w:pPr>
              <w:pStyle w:val="TableParagraph"/>
              <w:spacing w:before="94"/>
              <w:ind w:left="124" w:right="128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40" w:type="dxa"/>
          </w:tcPr>
          <w:p w14:paraId="3F9C0B6B" w14:textId="77777777" w:rsidR="00F313A9" w:rsidRDefault="00000000">
            <w:pPr>
              <w:pStyle w:val="TableParagraph"/>
              <w:spacing w:before="94"/>
              <w:ind w:left="131" w:right="131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40" w:type="dxa"/>
          </w:tcPr>
          <w:p w14:paraId="606ED1C0" w14:textId="77777777" w:rsidR="00F313A9" w:rsidRDefault="00000000">
            <w:pPr>
              <w:pStyle w:val="TableParagraph"/>
              <w:spacing w:before="94"/>
              <w:ind w:left="131" w:right="131"/>
              <w:rPr>
                <w:sz w:val="15"/>
              </w:rPr>
            </w:pPr>
            <w:r>
              <w:rPr>
                <w:sz w:val="15"/>
              </w:rPr>
              <w:t>350</w:t>
            </w:r>
          </w:p>
        </w:tc>
        <w:tc>
          <w:tcPr>
            <w:tcW w:w="835" w:type="dxa"/>
          </w:tcPr>
          <w:p w14:paraId="16719057" w14:textId="77777777" w:rsidR="00F313A9" w:rsidRDefault="00000000">
            <w:pPr>
              <w:pStyle w:val="TableParagraph"/>
              <w:spacing w:before="94"/>
              <w:ind w:left="128" w:right="128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840" w:type="dxa"/>
          </w:tcPr>
          <w:p w14:paraId="1DBB0810" w14:textId="77777777" w:rsidR="00F313A9" w:rsidRDefault="00000000">
            <w:pPr>
              <w:pStyle w:val="TableParagraph"/>
              <w:spacing w:before="94"/>
              <w:ind w:left="268"/>
              <w:jc w:val="left"/>
              <w:rPr>
                <w:sz w:val="15"/>
              </w:rPr>
            </w:pPr>
            <w:r>
              <w:rPr>
                <w:sz w:val="15"/>
              </w:rPr>
              <w:t>0.86</w:t>
            </w:r>
          </w:p>
        </w:tc>
        <w:tc>
          <w:tcPr>
            <w:tcW w:w="880" w:type="dxa"/>
            <w:tcBorders>
              <w:right w:val="nil"/>
            </w:tcBorders>
          </w:tcPr>
          <w:p w14:paraId="2B3118F8" w14:textId="77777777" w:rsidR="00F313A9" w:rsidRDefault="00000000">
            <w:pPr>
              <w:pStyle w:val="TableParagraph"/>
              <w:spacing w:before="94"/>
              <w:ind w:left="244"/>
              <w:jc w:val="left"/>
              <w:rPr>
                <w:sz w:val="15"/>
              </w:rPr>
            </w:pPr>
            <w:r>
              <w:rPr>
                <w:sz w:val="15"/>
              </w:rPr>
              <w:t>0.55</w:t>
            </w:r>
          </w:p>
        </w:tc>
      </w:tr>
    </w:tbl>
    <w:p w14:paraId="7462E76C" w14:textId="77777777" w:rsidR="00F313A9" w:rsidRDefault="00F313A9">
      <w:pPr>
        <w:pStyle w:val="a3"/>
        <w:rPr>
          <w:sz w:val="26"/>
        </w:rPr>
      </w:pPr>
    </w:p>
    <w:p w14:paraId="1155121F" w14:textId="77777777" w:rsidR="00F313A9" w:rsidRDefault="00F313A9">
      <w:pPr>
        <w:pStyle w:val="a3"/>
        <w:spacing w:before="9"/>
        <w:rPr>
          <w:sz w:val="22"/>
        </w:rPr>
      </w:pPr>
    </w:p>
    <w:p w14:paraId="07A4FAB8" w14:textId="77777777" w:rsidR="00F313A9" w:rsidRDefault="00000000">
      <w:pPr>
        <w:pStyle w:val="a4"/>
        <w:numPr>
          <w:ilvl w:val="0"/>
          <w:numId w:val="2"/>
        </w:numPr>
        <w:tabs>
          <w:tab w:val="left" w:pos="831"/>
          <w:tab w:val="left" w:pos="832"/>
        </w:tabs>
        <w:ind w:left="831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4"/>
          <w:sz w:val="24"/>
        </w:rPr>
        <w:t xml:space="preserve">无刷行星齿轮减速电机主要技术参数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5F3314F2" w14:textId="77777777" w:rsidR="00F313A9" w:rsidRDefault="00000000">
      <w:pPr>
        <w:spacing w:before="104"/>
        <w:ind w:left="488"/>
        <w:rPr>
          <w:sz w:val="17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7"/>
        </w:rPr>
        <w:t xml:space="preserve">33ZWN80-2490 </w:t>
      </w:r>
      <w:proofErr w:type="gramStart"/>
      <w:r>
        <w:rPr>
          <w:rFonts w:ascii="黑体" w:eastAsia="黑体" w:hint="eastAsia"/>
          <w:sz w:val="18"/>
        </w:rPr>
        <w:t>无刷直流电机</w:t>
      </w:r>
      <w:r>
        <w:rPr>
          <w:sz w:val="17"/>
        </w:rPr>
        <w:t>(</w:t>
      </w:r>
      <w:proofErr w:type="gramEnd"/>
      <w:r>
        <w:rPr>
          <w:sz w:val="17"/>
        </w:rPr>
        <w:t>33ZWN80-2490 BLDC Motor)</w:t>
      </w:r>
    </w:p>
    <w:p w14:paraId="45B77948" w14:textId="77777777" w:rsidR="00F313A9" w:rsidRDefault="00F313A9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17"/>
        <w:gridCol w:w="923"/>
        <w:gridCol w:w="917"/>
        <w:gridCol w:w="922"/>
        <w:gridCol w:w="917"/>
        <w:gridCol w:w="923"/>
        <w:gridCol w:w="917"/>
        <w:gridCol w:w="917"/>
        <w:gridCol w:w="955"/>
      </w:tblGrid>
      <w:tr w:rsidR="00F313A9" w14:paraId="1536CEB7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AB4922E" w14:textId="77777777" w:rsidR="00F313A9" w:rsidRDefault="00000000">
            <w:pPr>
              <w:pStyle w:val="TableParagraph"/>
              <w:tabs>
                <w:tab w:val="left" w:pos="781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917" w:type="dxa"/>
          </w:tcPr>
          <w:p w14:paraId="6C58AC13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923" w:type="dxa"/>
          </w:tcPr>
          <w:p w14:paraId="20CE4C0A" w14:textId="77777777" w:rsidR="00F313A9" w:rsidRDefault="00000000">
            <w:pPr>
              <w:pStyle w:val="TableParagraph"/>
              <w:ind w:left="270" w:right="269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917" w:type="dxa"/>
          </w:tcPr>
          <w:p w14:paraId="2547EE48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22" w:type="dxa"/>
          </w:tcPr>
          <w:p w14:paraId="538D010B" w14:textId="77777777" w:rsidR="00F313A9" w:rsidRDefault="00000000"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917" w:type="dxa"/>
          </w:tcPr>
          <w:p w14:paraId="636DE85F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923" w:type="dxa"/>
          </w:tcPr>
          <w:p w14:paraId="0A787B80" w14:textId="77777777" w:rsidR="00F313A9" w:rsidRDefault="00000000">
            <w:pPr>
              <w:pStyle w:val="TableParagraph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917" w:type="dxa"/>
          </w:tcPr>
          <w:p w14:paraId="4B26A20F" w14:textId="77777777" w:rsidR="00F313A9" w:rsidRDefault="00000000">
            <w:pPr>
              <w:pStyle w:val="TableParagraph"/>
              <w:ind w:left="264" w:right="266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917" w:type="dxa"/>
          </w:tcPr>
          <w:p w14:paraId="2423FB02" w14:textId="77777777" w:rsidR="00F313A9" w:rsidRDefault="00000000">
            <w:pPr>
              <w:pStyle w:val="TableParagraph"/>
              <w:ind w:right="327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955" w:type="dxa"/>
            <w:tcBorders>
              <w:right w:val="nil"/>
            </w:tcBorders>
          </w:tcPr>
          <w:p w14:paraId="1361423D" w14:textId="77777777" w:rsidR="00F313A9" w:rsidRDefault="00000000">
            <w:pPr>
              <w:pStyle w:val="TableParagraph"/>
              <w:ind w:left="305" w:right="311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</w:tr>
      <w:tr w:rsidR="00F313A9" w14:paraId="40E98530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2A510ED" w14:textId="77777777" w:rsidR="00F313A9" w:rsidRDefault="00000000">
            <w:pPr>
              <w:pStyle w:val="TableParagraph"/>
              <w:tabs>
                <w:tab w:val="left" w:pos="920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减速级数</w:t>
            </w:r>
            <w:r>
              <w:rPr>
                <w:rFonts w:ascii="宋体" w:eastAsia="宋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917" w:type="dxa"/>
          </w:tcPr>
          <w:p w14:paraId="41875B1E" w14:textId="77777777" w:rsidR="00F313A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23" w:type="dxa"/>
          </w:tcPr>
          <w:p w14:paraId="00BF7408" w14:textId="77777777" w:rsidR="00F313A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17" w:type="dxa"/>
          </w:tcPr>
          <w:p w14:paraId="4BD2FA1F" w14:textId="77777777" w:rsidR="00F313A9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22" w:type="dxa"/>
          </w:tcPr>
          <w:p w14:paraId="77D25F56" w14:textId="77777777" w:rsidR="00F313A9" w:rsidRDefault="00000000">
            <w:pPr>
              <w:pStyle w:val="TableParagraph"/>
              <w:ind w:right="41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17" w:type="dxa"/>
          </w:tcPr>
          <w:p w14:paraId="5CA05702" w14:textId="77777777" w:rsidR="00F313A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23" w:type="dxa"/>
          </w:tcPr>
          <w:p w14:paraId="0E36CFCE" w14:textId="77777777" w:rsidR="00F313A9" w:rsidRDefault="00000000">
            <w:pPr>
              <w:pStyle w:val="TableParagraph"/>
              <w:ind w:right="41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67CED0C6" w14:textId="77777777" w:rsidR="00F313A9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042C2BF4" w14:textId="77777777" w:rsidR="00F313A9" w:rsidRDefault="00000000">
            <w:pPr>
              <w:pStyle w:val="TableParagraph"/>
              <w:ind w:right="41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55" w:type="dxa"/>
            <w:tcBorders>
              <w:right w:val="nil"/>
            </w:tcBorders>
          </w:tcPr>
          <w:p w14:paraId="2D9ED1F6" w14:textId="77777777" w:rsidR="00F313A9" w:rsidRDefault="00000000">
            <w:pPr>
              <w:pStyle w:val="TableParagraph"/>
              <w:ind w:right="3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F313A9" w14:paraId="26A96AB2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9A74C77" w14:textId="77777777" w:rsidR="00F313A9" w:rsidRDefault="00000000">
            <w:pPr>
              <w:pStyle w:val="TableParagraph"/>
              <w:tabs>
                <w:tab w:val="left" w:pos="2077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917" w:type="dxa"/>
          </w:tcPr>
          <w:p w14:paraId="022D5CC2" w14:textId="77777777" w:rsidR="00F313A9" w:rsidRDefault="00000000">
            <w:pPr>
              <w:pStyle w:val="TableParagraph"/>
              <w:spacing w:before="56"/>
              <w:ind w:left="266" w:right="266"/>
              <w:rPr>
                <w:sz w:val="15"/>
              </w:rPr>
            </w:pPr>
            <w:r>
              <w:rPr>
                <w:sz w:val="15"/>
              </w:rPr>
              <w:t>25.7</w:t>
            </w:r>
          </w:p>
        </w:tc>
        <w:tc>
          <w:tcPr>
            <w:tcW w:w="923" w:type="dxa"/>
          </w:tcPr>
          <w:p w14:paraId="214C24B1" w14:textId="77777777" w:rsidR="00F313A9" w:rsidRDefault="00000000">
            <w:pPr>
              <w:pStyle w:val="TableParagraph"/>
              <w:spacing w:before="56"/>
              <w:ind w:left="269" w:right="269"/>
              <w:rPr>
                <w:sz w:val="15"/>
              </w:rPr>
            </w:pPr>
            <w:r>
              <w:rPr>
                <w:sz w:val="15"/>
              </w:rPr>
              <w:t>25.7</w:t>
            </w:r>
          </w:p>
        </w:tc>
        <w:tc>
          <w:tcPr>
            <w:tcW w:w="917" w:type="dxa"/>
          </w:tcPr>
          <w:p w14:paraId="01286636" w14:textId="77777777" w:rsidR="00F313A9" w:rsidRDefault="00000000">
            <w:pPr>
              <w:pStyle w:val="TableParagraph"/>
              <w:spacing w:before="56"/>
              <w:ind w:left="265" w:right="266"/>
              <w:rPr>
                <w:sz w:val="15"/>
              </w:rPr>
            </w:pPr>
            <w:r>
              <w:rPr>
                <w:sz w:val="15"/>
              </w:rPr>
              <w:t>32.8</w:t>
            </w:r>
          </w:p>
        </w:tc>
        <w:tc>
          <w:tcPr>
            <w:tcW w:w="922" w:type="dxa"/>
          </w:tcPr>
          <w:p w14:paraId="05E5C9D0" w14:textId="77777777" w:rsidR="00F313A9" w:rsidRDefault="00000000">
            <w:pPr>
              <w:pStyle w:val="TableParagraph"/>
              <w:spacing w:before="56"/>
              <w:ind w:right="309"/>
              <w:jc w:val="right"/>
              <w:rPr>
                <w:sz w:val="15"/>
              </w:rPr>
            </w:pPr>
            <w:r>
              <w:rPr>
                <w:sz w:val="15"/>
              </w:rPr>
              <w:t>32.8</w:t>
            </w:r>
          </w:p>
        </w:tc>
        <w:tc>
          <w:tcPr>
            <w:tcW w:w="917" w:type="dxa"/>
          </w:tcPr>
          <w:p w14:paraId="5B7BD9C6" w14:textId="77777777" w:rsidR="00F313A9" w:rsidRDefault="00000000">
            <w:pPr>
              <w:pStyle w:val="TableParagraph"/>
              <w:spacing w:before="56"/>
              <w:ind w:left="266" w:right="266"/>
              <w:rPr>
                <w:sz w:val="15"/>
              </w:rPr>
            </w:pPr>
            <w:r>
              <w:rPr>
                <w:sz w:val="15"/>
              </w:rPr>
              <w:t>32.8</w:t>
            </w:r>
          </w:p>
        </w:tc>
        <w:tc>
          <w:tcPr>
            <w:tcW w:w="923" w:type="dxa"/>
          </w:tcPr>
          <w:p w14:paraId="395E6285" w14:textId="77777777" w:rsidR="00F313A9" w:rsidRDefault="00000000">
            <w:pPr>
              <w:pStyle w:val="TableParagraph"/>
              <w:spacing w:before="56"/>
              <w:ind w:right="309"/>
              <w:jc w:val="right"/>
              <w:rPr>
                <w:sz w:val="15"/>
              </w:rPr>
            </w:pPr>
            <w:r>
              <w:rPr>
                <w:sz w:val="15"/>
              </w:rPr>
              <w:t>39.7</w:t>
            </w:r>
          </w:p>
        </w:tc>
        <w:tc>
          <w:tcPr>
            <w:tcW w:w="917" w:type="dxa"/>
          </w:tcPr>
          <w:p w14:paraId="74F65DE2" w14:textId="77777777" w:rsidR="00F313A9" w:rsidRDefault="00000000">
            <w:pPr>
              <w:pStyle w:val="TableParagraph"/>
              <w:spacing w:before="56"/>
              <w:ind w:left="265" w:right="266"/>
              <w:rPr>
                <w:sz w:val="15"/>
              </w:rPr>
            </w:pPr>
            <w:r>
              <w:rPr>
                <w:sz w:val="15"/>
              </w:rPr>
              <w:t>39.7</w:t>
            </w:r>
          </w:p>
        </w:tc>
        <w:tc>
          <w:tcPr>
            <w:tcW w:w="917" w:type="dxa"/>
          </w:tcPr>
          <w:p w14:paraId="2A7C9194" w14:textId="77777777" w:rsidR="00F313A9" w:rsidRDefault="00000000">
            <w:pPr>
              <w:pStyle w:val="TableParagraph"/>
              <w:spacing w:before="56"/>
              <w:ind w:right="307"/>
              <w:jc w:val="right"/>
              <w:rPr>
                <w:sz w:val="15"/>
              </w:rPr>
            </w:pPr>
            <w:r>
              <w:rPr>
                <w:sz w:val="15"/>
              </w:rPr>
              <w:t>39.7</w:t>
            </w:r>
          </w:p>
        </w:tc>
        <w:tc>
          <w:tcPr>
            <w:tcW w:w="955" w:type="dxa"/>
            <w:tcBorders>
              <w:right w:val="nil"/>
            </w:tcBorders>
          </w:tcPr>
          <w:p w14:paraId="07E99297" w14:textId="77777777" w:rsidR="00F313A9" w:rsidRDefault="00000000">
            <w:pPr>
              <w:pStyle w:val="TableParagraph"/>
              <w:spacing w:before="56"/>
              <w:ind w:left="305" w:right="312"/>
              <w:rPr>
                <w:sz w:val="15"/>
              </w:rPr>
            </w:pPr>
            <w:r>
              <w:rPr>
                <w:sz w:val="15"/>
              </w:rPr>
              <w:t>39.7</w:t>
            </w:r>
          </w:p>
        </w:tc>
      </w:tr>
      <w:tr w:rsidR="00F313A9" w14:paraId="61FBFDEE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C6EFF36" w14:textId="77777777" w:rsidR="00F313A9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917" w:type="dxa"/>
          </w:tcPr>
          <w:p w14:paraId="59419E92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2624</w:t>
            </w:r>
          </w:p>
        </w:tc>
        <w:tc>
          <w:tcPr>
            <w:tcW w:w="923" w:type="dxa"/>
          </w:tcPr>
          <w:p w14:paraId="456D2CB7" w14:textId="77777777" w:rsidR="00F313A9" w:rsidRDefault="00000000">
            <w:pPr>
              <w:pStyle w:val="TableParagraph"/>
              <w:ind w:left="270" w:right="269"/>
              <w:rPr>
                <w:sz w:val="15"/>
              </w:rPr>
            </w:pPr>
            <w:r>
              <w:rPr>
                <w:sz w:val="15"/>
              </w:rPr>
              <w:t>1737</w:t>
            </w:r>
          </w:p>
        </w:tc>
        <w:tc>
          <w:tcPr>
            <w:tcW w:w="917" w:type="dxa"/>
          </w:tcPr>
          <w:p w14:paraId="085954FB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643</w:t>
            </w:r>
          </w:p>
        </w:tc>
        <w:tc>
          <w:tcPr>
            <w:tcW w:w="922" w:type="dxa"/>
          </w:tcPr>
          <w:p w14:paraId="661DD542" w14:textId="77777777" w:rsidR="00F313A9" w:rsidRDefault="00000000">
            <w:pPr>
              <w:pStyle w:val="TableParagraph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474</w:t>
            </w:r>
          </w:p>
        </w:tc>
        <w:tc>
          <w:tcPr>
            <w:tcW w:w="917" w:type="dxa"/>
          </w:tcPr>
          <w:p w14:paraId="218B2809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923" w:type="dxa"/>
          </w:tcPr>
          <w:p w14:paraId="728B99B0" w14:textId="77777777" w:rsidR="00F313A9" w:rsidRDefault="00000000">
            <w:pPr>
              <w:pStyle w:val="TableParagraph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176</w:t>
            </w:r>
          </w:p>
        </w:tc>
        <w:tc>
          <w:tcPr>
            <w:tcW w:w="917" w:type="dxa"/>
          </w:tcPr>
          <w:p w14:paraId="7093EC85" w14:textId="77777777" w:rsidR="00F313A9" w:rsidRDefault="00000000">
            <w:pPr>
              <w:pStyle w:val="TableParagraph"/>
              <w:ind w:left="264" w:right="266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  <w:tc>
          <w:tcPr>
            <w:tcW w:w="917" w:type="dxa"/>
          </w:tcPr>
          <w:p w14:paraId="75E5A69F" w14:textId="77777777" w:rsidR="00F313A9" w:rsidRDefault="00000000">
            <w:pPr>
              <w:pStyle w:val="TableParagraph"/>
              <w:ind w:right="369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955" w:type="dxa"/>
            <w:tcBorders>
              <w:right w:val="nil"/>
            </w:tcBorders>
          </w:tcPr>
          <w:p w14:paraId="063608CB" w14:textId="77777777" w:rsidR="00F313A9" w:rsidRDefault="00000000">
            <w:pPr>
              <w:pStyle w:val="TableParagraph"/>
              <w:ind w:left="305" w:right="311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</w:tr>
      <w:tr w:rsidR="00F313A9" w14:paraId="63EDFD9D" w14:textId="77777777" w:rsidTr="00CE2AD8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B49776B" w14:textId="77777777" w:rsidR="00F313A9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917" w:type="dxa"/>
          </w:tcPr>
          <w:p w14:paraId="6C77032F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2101</w:t>
            </w:r>
          </w:p>
        </w:tc>
        <w:tc>
          <w:tcPr>
            <w:tcW w:w="923" w:type="dxa"/>
          </w:tcPr>
          <w:p w14:paraId="2CC20E92" w14:textId="77777777" w:rsidR="00F313A9" w:rsidRDefault="00000000">
            <w:pPr>
              <w:pStyle w:val="TableParagraph"/>
              <w:ind w:left="270" w:right="269"/>
              <w:rPr>
                <w:sz w:val="15"/>
              </w:rPr>
            </w:pPr>
            <w:r>
              <w:rPr>
                <w:sz w:val="15"/>
              </w:rPr>
              <w:t>1506</w:t>
            </w:r>
          </w:p>
        </w:tc>
        <w:tc>
          <w:tcPr>
            <w:tcW w:w="917" w:type="dxa"/>
          </w:tcPr>
          <w:p w14:paraId="2BB5D17B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557</w:t>
            </w:r>
          </w:p>
        </w:tc>
        <w:tc>
          <w:tcPr>
            <w:tcW w:w="922" w:type="dxa"/>
          </w:tcPr>
          <w:p w14:paraId="7932185F" w14:textId="77777777" w:rsidR="00F313A9" w:rsidRDefault="00000000">
            <w:pPr>
              <w:pStyle w:val="TableParagraph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411</w:t>
            </w:r>
          </w:p>
        </w:tc>
        <w:tc>
          <w:tcPr>
            <w:tcW w:w="917" w:type="dxa"/>
          </w:tcPr>
          <w:p w14:paraId="11DDF9AA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289</w:t>
            </w:r>
          </w:p>
        </w:tc>
        <w:tc>
          <w:tcPr>
            <w:tcW w:w="923" w:type="dxa"/>
          </w:tcPr>
          <w:p w14:paraId="0BBF99B2" w14:textId="77777777" w:rsidR="00F313A9" w:rsidRDefault="00000000">
            <w:pPr>
              <w:pStyle w:val="TableParagraph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153</w:t>
            </w:r>
          </w:p>
        </w:tc>
        <w:tc>
          <w:tcPr>
            <w:tcW w:w="917" w:type="dxa"/>
          </w:tcPr>
          <w:p w14:paraId="5077F836" w14:textId="77777777" w:rsidR="00F313A9" w:rsidRDefault="00000000">
            <w:pPr>
              <w:pStyle w:val="TableParagraph"/>
              <w:ind w:left="264" w:right="266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917" w:type="dxa"/>
            <w:shd w:val="clear" w:color="auto" w:fill="FF0000"/>
          </w:tcPr>
          <w:p w14:paraId="257A1273" w14:textId="77777777" w:rsidR="00F313A9" w:rsidRDefault="00000000">
            <w:pPr>
              <w:pStyle w:val="TableParagraph"/>
              <w:ind w:right="369"/>
              <w:jc w:val="right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955" w:type="dxa"/>
            <w:tcBorders>
              <w:right w:val="nil"/>
            </w:tcBorders>
            <w:shd w:val="clear" w:color="auto" w:fill="FF0000"/>
          </w:tcPr>
          <w:p w14:paraId="57228FA8" w14:textId="77777777" w:rsidR="00F313A9" w:rsidRDefault="00000000">
            <w:pPr>
              <w:pStyle w:val="TableParagraph"/>
              <w:ind w:left="305" w:right="311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</w:tr>
      <w:tr w:rsidR="00F313A9" w14:paraId="7521EF71" w14:textId="77777777" w:rsidTr="00CE2AD8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C276B38" w14:textId="77777777" w:rsidR="00F313A9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</w:p>
        </w:tc>
        <w:tc>
          <w:tcPr>
            <w:tcW w:w="917" w:type="dxa"/>
          </w:tcPr>
          <w:p w14:paraId="4F490E7F" w14:textId="77777777" w:rsidR="00F313A9" w:rsidRDefault="00000000">
            <w:pPr>
              <w:pStyle w:val="TableParagraph"/>
              <w:ind w:left="265" w:right="266"/>
              <w:rPr>
                <w:sz w:val="15"/>
              </w:rPr>
            </w:pPr>
            <w:r>
              <w:rPr>
                <w:sz w:val="15"/>
              </w:rPr>
              <w:t>0.17</w:t>
            </w:r>
          </w:p>
        </w:tc>
        <w:tc>
          <w:tcPr>
            <w:tcW w:w="923" w:type="dxa"/>
          </w:tcPr>
          <w:p w14:paraId="40BDFF18" w14:textId="77777777" w:rsidR="00F313A9" w:rsidRDefault="00000000">
            <w:pPr>
              <w:pStyle w:val="TableParagraph"/>
              <w:ind w:left="269" w:right="269"/>
              <w:rPr>
                <w:sz w:val="15"/>
              </w:rPr>
            </w:pPr>
            <w:r>
              <w:rPr>
                <w:sz w:val="15"/>
              </w:rPr>
              <w:t>0.23</w:t>
            </w:r>
          </w:p>
        </w:tc>
        <w:tc>
          <w:tcPr>
            <w:tcW w:w="917" w:type="dxa"/>
          </w:tcPr>
          <w:p w14:paraId="53F01735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0.57</w:t>
            </w:r>
          </w:p>
        </w:tc>
        <w:tc>
          <w:tcPr>
            <w:tcW w:w="922" w:type="dxa"/>
          </w:tcPr>
          <w:p w14:paraId="3CB71DC7" w14:textId="77777777" w:rsidR="00F313A9" w:rsidRDefault="00000000">
            <w:pPr>
              <w:pStyle w:val="TableParagraph"/>
              <w:ind w:right="309"/>
              <w:jc w:val="right"/>
              <w:rPr>
                <w:sz w:val="15"/>
              </w:rPr>
            </w:pPr>
            <w:r>
              <w:rPr>
                <w:sz w:val="15"/>
              </w:rPr>
              <w:t>0.77</w:t>
            </w:r>
          </w:p>
        </w:tc>
        <w:tc>
          <w:tcPr>
            <w:tcW w:w="917" w:type="dxa"/>
          </w:tcPr>
          <w:p w14:paraId="57FE26BF" w14:textId="77777777" w:rsidR="00F313A9" w:rsidRDefault="00000000">
            <w:pPr>
              <w:pStyle w:val="TableParagraph"/>
              <w:ind w:left="265" w:right="266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923" w:type="dxa"/>
          </w:tcPr>
          <w:p w14:paraId="4C2143DB" w14:textId="77777777" w:rsidR="00F313A9" w:rsidRDefault="00000000">
            <w:pPr>
              <w:pStyle w:val="TableParagraph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917" w:type="dxa"/>
          </w:tcPr>
          <w:p w14:paraId="3334F390" w14:textId="77777777" w:rsidR="00F313A9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917" w:type="dxa"/>
            <w:shd w:val="clear" w:color="auto" w:fill="FF0000"/>
          </w:tcPr>
          <w:p w14:paraId="1170AE56" w14:textId="77777777" w:rsidR="00F313A9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955" w:type="dxa"/>
            <w:tcBorders>
              <w:right w:val="nil"/>
            </w:tcBorders>
            <w:shd w:val="clear" w:color="auto" w:fill="FF0000"/>
          </w:tcPr>
          <w:p w14:paraId="2ADCD69C" w14:textId="77777777" w:rsidR="00F313A9" w:rsidRDefault="00000000">
            <w:pPr>
              <w:pStyle w:val="TableParagraph"/>
              <w:ind w:left="305" w:right="312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</w:tr>
      <w:tr w:rsidR="00F313A9" w14:paraId="7DCEAE21" w14:textId="77777777">
        <w:trPr>
          <w:trHeight w:val="456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1EBBAE9" w14:textId="77777777" w:rsidR="00F313A9" w:rsidRDefault="00000000">
            <w:pPr>
              <w:pStyle w:val="TableParagraph"/>
              <w:tabs>
                <w:tab w:val="left" w:pos="2021"/>
              </w:tabs>
              <w:spacing w:before="58"/>
              <w:ind w:left="9" w:right="33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917" w:type="dxa"/>
          </w:tcPr>
          <w:p w14:paraId="3B6E5609" w14:textId="77777777" w:rsidR="00F313A9" w:rsidRDefault="00000000">
            <w:pPr>
              <w:pStyle w:val="TableParagraph"/>
              <w:spacing w:before="142"/>
              <w:ind w:left="266" w:right="266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923" w:type="dxa"/>
          </w:tcPr>
          <w:p w14:paraId="12E7657F" w14:textId="77777777" w:rsidR="00F313A9" w:rsidRDefault="00000000">
            <w:pPr>
              <w:pStyle w:val="TableParagraph"/>
              <w:spacing w:before="142"/>
              <w:ind w:left="270" w:right="269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917" w:type="dxa"/>
          </w:tcPr>
          <w:p w14:paraId="522D84E3" w14:textId="77777777" w:rsidR="00F313A9" w:rsidRDefault="00000000">
            <w:pPr>
              <w:pStyle w:val="TableParagraph"/>
              <w:spacing w:before="142"/>
              <w:ind w:left="266" w:right="266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22" w:type="dxa"/>
          </w:tcPr>
          <w:p w14:paraId="374FEACE" w14:textId="77777777" w:rsidR="00F313A9" w:rsidRDefault="00000000">
            <w:pPr>
              <w:pStyle w:val="TableParagraph"/>
              <w:spacing w:before="142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17" w:type="dxa"/>
          </w:tcPr>
          <w:p w14:paraId="0FEFC1B9" w14:textId="77777777" w:rsidR="00F313A9" w:rsidRDefault="00000000">
            <w:pPr>
              <w:pStyle w:val="TableParagraph"/>
              <w:spacing w:before="142"/>
              <w:ind w:left="265" w:right="266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23" w:type="dxa"/>
          </w:tcPr>
          <w:p w14:paraId="7BE7845C" w14:textId="77777777" w:rsidR="00F313A9" w:rsidRDefault="00000000">
            <w:pPr>
              <w:pStyle w:val="TableParagraph"/>
              <w:spacing w:before="142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917" w:type="dxa"/>
          </w:tcPr>
          <w:p w14:paraId="7BCDB96D" w14:textId="77777777" w:rsidR="00F313A9" w:rsidRDefault="00000000">
            <w:pPr>
              <w:pStyle w:val="TableParagraph"/>
              <w:spacing w:before="142"/>
              <w:ind w:left="266" w:right="266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917" w:type="dxa"/>
          </w:tcPr>
          <w:p w14:paraId="1E4F7C1E" w14:textId="77777777" w:rsidR="00F313A9" w:rsidRDefault="00000000">
            <w:pPr>
              <w:pStyle w:val="TableParagraph"/>
              <w:spacing w:before="142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955" w:type="dxa"/>
            <w:tcBorders>
              <w:right w:val="nil"/>
            </w:tcBorders>
          </w:tcPr>
          <w:p w14:paraId="6A594591" w14:textId="77777777" w:rsidR="00F313A9" w:rsidRDefault="00000000">
            <w:pPr>
              <w:pStyle w:val="TableParagraph"/>
              <w:spacing w:before="142"/>
              <w:ind w:left="305" w:right="312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</w:tr>
    </w:tbl>
    <w:p w14:paraId="7CFB1BC0" w14:textId="77777777" w:rsidR="00F313A9" w:rsidRDefault="00F313A9">
      <w:pPr>
        <w:pStyle w:val="a3"/>
        <w:rPr>
          <w:sz w:val="18"/>
        </w:rPr>
      </w:pPr>
    </w:p>
    <w:p w14:paraId="48648704" w14:textId="77777777" w:rsidR="00F313A9" w:rsidRDefault="00F313A9">
      <w:pPr>
        <w:pStyle w:val="a3"/>
        <w:spacing w:before="7"/>
        <w:rPr>
          <w:sz w:val="14"/>
        </w:rPr>
      </w:pPr>
    </w:p>
    <w:p w14:paraId="539C7E71" w14:textId="77777777" w:rsidR="00F313A9" w:rsidRDefault="00000000">
      <w:pPr>
        <w:pStyle w:val="a4"/>
        <w:numPr>
          <w:ilvl w:val="1"/>
          <w:numId w:val="2"/>
        </w:numPr>
        <w:tabs>
          <w:tab w:val="left" w:pos="917"/>
          <w:tab w:val="left" w:pos="918"/>
        </w:tabs>
        <w:ind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13"/>
          <w:sz w:val="24"/>
        </w:rPr>
        <w:t xml:space="preserve">接线方式 </w:t>
      </w:r>
      <w:r>
        <w:rPr>
          <w:color w:val="1E1F87"/>
          <w:sz w:val="24"/>
        </w:rPr>
        <w:t>Wire Diagram</w:t>
      </w:r>
    </w:p>
    <w:p w14:paraId="35AB94A9" w14:textId="77777777" w:rsidR="00F313A9" w:rsidRDefault="00F313A9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43"/>
        <w:gridCol w:w="643"/>
        <w:gridCol w:w="648"/>
        <w:gridCol w:w="643"/>
        <w:gridCol w:w="648"/>
        <w:gridCol w:w="643"/>
        <w:gridCol w:w="681"/>
      </w:tblGrid>
      <w:tr w:rsidR="00F313A9" w14:paraId="1BA2FA9D" w14:textId="77777777">
        <w:trPr>
          <w:trHeight w:val="160"/>
        </w:trPr>
        <w:tc>
          <w:tcPr>
            <w:tcW w:w="677" w:type="dxa"/>
            <w:tcBorders>
              <w:left w:val="nil"/>
            </w:tcBorders>
          </w:tcPr>
          <w:p w14:paraId="1272E88C" w14:textId="77777777" w:rsidR="00F313A9" w:rsidRDefault="00000000">
            <w:pPr>
              <w:pStyle w:val="TableParagraph"/>
              <w:spacing w:before="0" w:line="140" w:lineRule="exact"/>
              <w:ind w:left="5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5D4FEB78" w14:textId="77777777" w:rsidR="00F313A9" w:rsidRDefault="00000000">
            <w:pPr>
              <w:pStyle w:val="TableParagraph"/>
              <w:spacing w:before="0" w:line="140" w:lineRule="exact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3" w:type="dxa"/>
          </w:tcPr>
          <w:p w14:paraId="5E0945AA" w14:textId="77777777" w:rsidR="00F313A9" w:rsidRDefault="00000000">
            <w:pPr>
              <w:pStyle w:val="TableParagraph"/>
              <w:spacing w:before="0" w:line="140" w:lineRule="exact"/>
              <w:ind w:right="1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24C27A41" w14:textId="77777777" w:rsidR="00F313A9" w:rsidRDefault="00000000">
            <w:pPr>
              <w:pStyle w:val="TableParagraph"/>
              <w:spacing w:before="0" w:line="140" w:lineRule="exact"/>
              <w:ind w:left="201"/>
              <w:jc w:val="left"/>
              <w:rPr>
                <w:sz w:val="14"/>
              </w:rPr>
            </w:pPr>
            <w:r>
              <w:rPr>
                <w:sz w:val="14"/>
              </w:rPr>
              <w:t>Vcc</w:t>
            </w:r>
          </w:p>
        </w:tc>
        <w:tc>
          <w:tcPr>
            <w:tcW w:w="643" w:type="dxa"/>
          </w:tcPr>
          <w:p w14:paraId="53D8CDE1" w14:textId="77777777" w:rsidR="00F313A9" w:rsidRDefault="00000000">
            <w:pPr>
              <w:pStyle w:val="TableParagraph"/>
              <w:spacing w:before="0" w:line="140" w:lineRule="exact"/>
              <w:ind w:left="102" w:right="101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3F5F0868" w14:textId="77777777" w:rsidR="00F313A9" w:rsidRDefault="00000000">
            <w:pPr>
              <w:pStyle w:val="TableParagraph"/>
              <w:spacing w:before="0" w:line="140" w:lineRule="exact"/>
              <w:ind w:left="81" w:right="80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3" w:type="dxa"/>
          </w:tcPr>
          <w:p w14:paraId="3BD24530" w14:textId="77777777" w:rsidR="00F313A9" w:rsidRDefault="00000000">
            <w:pPr>
              <w:pStyle w:val="TableParagraph"/>
              <w:spacing w:before="0" w:line="140" w:lineRule="exact"/>
              <w:ind w:left="102" w:right="101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81" w:type="dxa"/>
            <w:tcBorders>
              <w:right w:val="nil"/>
            </w:tcBorders>
          </w:tcPr>
          <w:p w14:paraId="0CB52040" w14:textId="77777777" w:rsidR="00F313A9" w:rsidRDefault="00000000">
            <w:pPr>
              <w:pStyle w:val="TableParagraph"/>
              <w:spacing w:before="0" w:line="140" w:lineRule="exact"/>
              <w:ind w:left="180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F313A9" w14:paraId="731AF368" w14:textId="77777777">
        <w:trPr>
          <w:trHeight w:val="330"/>
        </w:trPr>
        <w:tc>
          <w:tcPr>
            <w:tcW w:w="677" w:type="dxa"/>
            <w:tcBorders>
              <w:left w:val="nil"/>
            </w:tcBorders>
          </w:tcPr>
          <w:p w14:paraId="567517D3" w14:textId="77777777" w:rsidR="00F313A9" w:rsidRDefault="00000000">
            <w:pPr>
              <w:pStyle w:val="TableParagraph"/>
              <w:spacing w:before="0"/>
              <w:ind w:left="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651FDBBB" w14:textId="77777777" w:rsidR="00F313A9" w:rsidRDefault="00000000">
            <w:pPr>
              <w:pStyle w:val="TableParagraph"/>
              <w:spacing w:before="2" w:line="129" w:lineRule="exact"/>
              <w:ind w:left="136" w:right="134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643" w:type="dxa"/>
          </w:tcPr>
          <w:p w14:paraId="123D8C39" w14:textId="77777777" w:rsidR="00F313A9" w:rsidRDefault="00000000">
            <w:pPr>
              <w:pStyle w:val="TableParagraph"/>
              <w:spacing w:before="0"/>
              <w:ind w:left="1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5E3920C6" w14:textId="77777777" w:rsidR="00F313A9" w:rsidRDefault="00000000">
            <w:pPr>
              <w:pStyle w:val="TableParagraph"/>
              <w:spacing w:before="2" w:line="129" w:lineRule="exact"/>
              <w:ind w:left="101" w:right="101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3" w:type="dxa"/>
          </w:tcPr>
          <w:p w14:paraId="50AB435D" w14:textId="77777777" w:rsidR="00F313A9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55443527" w14:textId="77777777" w:rsidR="00F313A9" w:rsidRDefault="00000000">
            <w:pPr>
              <w:pStyle w:val="TableParagraph"/>
              <w:spacing w:before="2" w:line="129" w:lineRule="exact"/>
              <w:ind w:left="101" w:right="101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34B8085D" w14:textId="77777777" w:rsidR="00F313A9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1325A08B" w14:textId="77777777" w:rsidR="00F313A9" w:rsidRDefault="00000000">
            <w:pPr>
              <w:pStyle w:val="TableParagraph"/>
              <w:spacing w:before="2" w:line="129" w:lineRule="exact"/>
              <w:ind w:left="81" w:right="81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3" w:type="dxa"/>
          </w:tcPr>
          <w:p w14:paraId="258CB649" w14:textId="77777777" w:rsidR="00F313A9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2239D46E" w14:textId="77777777" w:rsidR="00F313A9" w:rsidRDefault="00000000">
            <w:pPr>
              <w:pStyle w:val="TableParagraph"/>
              <w:spacing w:before="2" w:line="129" w:lineRule="exact"/>
              <w:ind w:left="100" w:right="101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8" w:type="dxa"/>
          </w:tcPr>
          <w:p w14:paraId="1F97457F" w14:textId="77777777" w:rsidR="00F313A9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橙</w:t>
            </w:r>
          </w:p>
          <w:p w14:paraId="0951E232" w14:textId="77777777" w:rsidR="00F313A9" w:rsidRDefault="00000000">
            <w:pPr>
              <w:pStyle w:val="TableParagraph"/>
              <w:spacing w:before="2" w:line="129" w:lineRule="exact"/>
              <w:ind w:left="81" w:right="82"/>
              <w:rPr>
                <w:sz w:val="13"/>
              </w:rPr>
            </w:pPr>
            <w:r>
              <w:rPr>
                <w:sz w:val="13"/>
              </w:rPr>
              <w:t>Orange</w:t>
            </w:r>
          </w:p>
        </w:tc>
        <w:tc>
          <w:tcPr>
            <w:tcW w:w="643" w:type="dxa"/>
          </w:tcPr>
          <w:p w14:paraId="255F4F77" w14:textId="77777777" w:rsidR="00F313A9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54783DA7" w14:textId="77777777" w:rsidR="00F313A9" w:rsidRDefault="00000000">
            <w:pPr>
              <w:pStyle w:val="TableParagraph"/>
              <w:spacing w:before="2" w:line="129" w:lineRule="exact"/>
              <w:ind w:left="100" w:right="101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81" w:type="dxa"/>
            <w:tcBorders>
              <w:right w:val="nil"/>
            </w:tcBorders>
          </w:tcPr>
          <w:p w14:paraId="23E21D11" w14:textId="77777777" w:rsidR="00F313A9" w:rsidRDefault="00000000">
            <w:pPr>
              <w:pStyle w:val="TableParagraph"/>
              <w:spacing w:before="0"/>
              <w:ind w:right="2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白</w:t>
            </w:r>
          </w:p>
          <w:p w14:paraId="3481D025" w14:textId="77777777" w:rsidR="00F313A9" w:rsidRDefault="00000000">
            <w:pPr>
              <w:pStyle w:val="TableParagraph"/>
              <w:spacing w:before="2" w:line="129" w:lineRule="exact"/>
              <w:ind w:left="132" w:right="135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</w:tr>
    </w:tbl>
    <w:p w14:paraId="6BF8C00F" w14:textId="77777777" w:rsidR="00F313A9" w:rsidRDefault="00000000">
      <w:pPr>
        <w:tabs>
          <w:tab w:val="left" w:pos="2129"/>
          <w:tab w:val="left" w:pos="5359"/>
        </w:tabs>
        <w:ind w:left="118"/>
        <w:rPr>
          <w:sz w:val="14"/>
        </w:rPr>
      </w:pP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  <w:t>26AWG</w:t>
      </w:r>
      <w:r>
        <w:rPr>
          <w:spacing w:val="-7"/>
          <w:sz w:val="14"/>
          <w:u w:val="single"/>
        </w:rPr>
        <w:t xml:space="preserve"> </w:t>
      </w:r>
      <w:r>
        <w:rPr>
          <w:sz w:val="14"/>
          <w:u w:val="single"/>
        </w:rPr>
        <w:t>UL1007</w:t>
      </w:r>
      <w:r>
        <w:rPr>
          <w:sz w:val="14"/>
          <w:u w:val="single"/>
        </w:rPr>
        <w:tab/>
      </w:r>
    </w:p>
    <w:sectPr w:rsidR="00F313A9" w:rsidSect="00B2162E">
      <w:type w:val="continuous"/>
      <w:pgSz w:w="11910" w:h="16160"/>
      <w:pgMar w:top="106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8F5"/>
    <w:multiLevelType w:val="hybridMultilevel"/>
    <w:tmpl w:val="4D289150"/>
    <w:lvl w:ilvl="0" w:tplc="0E42716A">
      <w:numFmt w:val="bullet"/>
      <w:lvlText w:val=""/>
      <w:lvlJc w:val="left"/>
      <w:pPr>
        <w:ind w:left="842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572482E0">
      <w:numFmt w:val="bullet"/>
      <w:lvlText w:val=""/>
      <w:lvlJc w:val="left"/>
      <w:pPr>
        <w:ind w:left="91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3758B200">
      <w:numFmt w:val="bullet"/>
      <w:lvlText w:val="•"/>
      <w:lvlJc w:val="left"/>
      <w:pPr>
        <w:ind w:left="2022" w:hanging="420"/>
      </w:pPr>
      <w:rPr>
        <w:rFonts w:hint="default"/>
      </w:rPr>
    </w:lvl>
    <w:lvl w:ilvl="3" w:tplc="4DC4DFA6">
      <w:numFmt w:val="bullet"/>
      <w:lvlText w:val="•"/>
      <w:lvlJc w:val="left"/>
      <w:pPr>
        <w:ind w:left="3125" w:hanging="420"/>
      </w:pPr>
      <w:rPr>
        <w:rFonts w:hint="default"/>
      </w:rPr>
    </w:lvl>
    <w:lvl w:ilvl="4" w:tplc="6EB0CFA2">
      <w:numFmt w:val="bullet"/>
      <w:lvlText w:val="•"/>
      <w:lvlJc w:val="left"/>
      <w:pPr>
        <w:ind w:left="4228" w:hanging="420"/>
      </w:pPr>
      <w:rPr>
        <w:rFonts w:hint="default"/>
      </w:rPr>
    </w:lvl>
    <w:lvl w:ilvl="5" w:tplc="FCD89922">
      <w:numFmt w:val="bullet"/>
      <w:lvlText w:val="•"/>
      <w:lvlJc w:val="left"/>
      <w:pPr>
        <w:ind w:left="5331" w:hanging="420"/>
      </w:pPr>
      <w:rPr>
        <w:rFonts w:hint="default"/>
      </w:rPr>
    </w:lvl>
    <w:lvl w:ilvl="6" w:tplc="45A2BB94">
      <w:numFmt w:val="bullet"/>
      <w:lvlText w:val="•"/>
      <w:lvlJc w:val="left"/>
      <w:pPr>
        <w:ind w:left="6434" w:hanging="420"/>
      </w:pPr>
      <w:rPr>
        <w:rFonts w:hint="default"/>
      </w:rPr>
    </w:lvl>
    <w:lvl w:ilvl="7" w:tplc="B302FDD8">
      <w:numFmt w:val="bullet"/>
      <w:lvlText w:val="•"/>
      <w:lvlJc w:val="left"/>
      <w:pPr>
        <w:ind w:left="7537" w:hanging="420"/>
      </w:pPr>
      <w:rPr>
        <w:rFonts w:hint="default"/>
      </w:rPr>
    </w:lvl>
    <w:lvl w:ilvl="8" w:tplc="0FAE02F0">
      <w:numFmt w:val="bullet"/>
      <w:lvlText w:val="•"/>
      <w:lvlJc w:val="left"/>
      <w:pPr>
        <w:ind w:left="8640" w:hanging="420"/>
      </w:pPr>
      <w:rPr>
        <w:rFonts w:hint="default"/>
      </w:rPr>
    </w:lvl>
  </w:abstractNum>
  <w:abstractNum w:abstractNumId="1" w15:restartNumberingAfterBreak="0">
    <w:nsid w:val="33C37C4F"/>
    <w:multiLevelType w:val="hybridMultilevel"/>
    <w:tmpl w:val="6FEC4EB4"/>
    <w:lvl w:ilvl="0" w:tplc="A1CED488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06E9DE6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128612E6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53649AA6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40F8D84E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E62E05B4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38767804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C7C2E744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ADC615B8">
      <w:numFmt w:val="bullet"/>
      <w:lvlText w:val="•"/>
      <w:lvlJc w:val="left"/>
      <w:pPr>
        <w:ind w:left="2830" w:hanging="420"/>
      </w:pPr>
      <w:rPr>
        <w:rFonts w:hint="default"/>
      </w:rPr>
    </w:lvl>
  </w:abstractNum>
  <w:num w:numId="1" w16cid:durableId="310983261">
    <w:abstractNumId w:val="1"/>
  </w:num>
  <w:num w:numId="2" w16cid:durableId="21509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3A9"/>
    <w:rsid w:val="00151391"/>
    <w:rsid w:val="005F094F"/>
    <w:rsid w:val="00B2162E"/>
    <w:rsid w:val="00CE2AD8"/>
    <w:rsid w:val="00F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E677F76"/>
  <w15:docId w15:val="{3A345082-11F0-4317-B22F-B89F7E2B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8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婧</cp:lastModifiedBy>
  <cp:revision>4</cp:revision>
  <dcterms:created xsi:type="dcterms:W3CDTF">2022-10-25T07:12:00Z</dcterms:created>
  <dcterms:modified xsi:type="dcterms:W3CDTF">2022-10-26T00:20:00Z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