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5A891F86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7A6FDC31" w:rsidR="009A3066" w:rsidRPr="00E74B11" w:rsidRDefault="00746ECA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5979A3C8">
                <wp:simplePos x="0" y="0"/>
                <wp:positionH relativeFrom="column">
                  <wp:posOffset>640080</wp:posOffset>
                </wp:positionH>
                <wp:positionV relativeFrom="paragraph">
                  <wp:posOffset>393065</wp:posOffset>
                </wp:positionV>
                <wp:extent cx="2336800" cy="368300"/>
                <wp:effectExtent l="0" t="0" r="635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7A20884F" w:rsidR="000057A6" w:rsidRPr="008A4E71" w:rsidRDefault="00746EC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M20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9B6B84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95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0.4pt;margin-top:30.95pt;width:184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" fillcolor="white [3201]" stroked="f" strokeweight=".5pt">
                <v:textbox>
                  <w:txbxContent>
                    <w:p w14:paraId="78860345" w14:textId="7A20884F" w:rsidR="000057A6" w:rsidRPr="008A4E71" w:rsidRDefault="00746EC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M20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9B6B84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95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48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73F274E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301C96E1" w:rsidR="00FB4511" w:rsidRPr="00C67728" w:rsidRDefault="00FB4511" w:rsidP="00746ECA">
                            <w:pPr>
                              <w:ind w:firstLineChars="1650" w:firstLine="363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746EC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="00746EC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746EC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2B8E248E" w:rsidR="00FB4511" w:rsidRPr="00C67728" w:rsidRDefault="00746ECA" w:rsidP="00746ECA">
                            <w:pPr>
                              <w:ind w:firstLineChars="1650" w:firstLine="363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160F3AC4" w:rsidR="00FB4511" w:rsidRPr="00C67728" w:rsidRDefault="00FB4511" w:rsidP="00746ECA">
                            <w:pPr>
                              <w:ind w:firstLineChars="2050" w:firstLine="451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746EC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746EC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8DEDD6C" w14:textId="301C96E1" w:rsidR="00FB4511" w:rsidRPr="00C67728" w:rsidRDefault="00FB4511" w:rsidP="00746ECA">
                      <w:pPr>
                        <w:ind w:firstLineChars="1650" w:firstLine="363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746EC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="00746EC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746EC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2B8E248E" w:rsidR="00FB4511" w:rsidRPr="00C67728" w:rsidRDefault="00746ECA" w:rsidP="00746ECA">
                      <w:pPr>
                        <w:ind w:firstLineChars="1650" w:firstLine="363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160F3AC4" w:rsidR="00FB4511" w:rsidRPr="00C67728" w:rsidRDefault="00FB4511" w:rsidP="00746ECA">
                      <w:pPr>
                        <w:ind w:firstLineChars="2050" w:firstLine="451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746EC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746EC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009551B5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2D128EB2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657D2372" w14:textId="3BF9013B" w:rsidR="009A3066" w:rsidRDefault="009B6B84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50800" distB="50800" distL="114300" distR="114300" simplePos="0" relativeHeight="251707392" behindDoc="0" locked="0" layoutInCell="1" allowOverlap="1" wp14:anchorId="27E829E6" wp14:editId="6D72E0E0">
            <wp:simplePos x="0" y="0"/>
            <wp:positionH relativeFrom="page">
              <wp:posOffset>778510</wp:posOffset>
            </wp:positionH>
            <wp:positionV relativeFrom="paragraph">
              <wp:posOffset>100330</wp:posOffset>
            </wp:positionV>
            <wp:extent cx="5266055" cy="1049655"/>
            <wp:effectExtent l="0" t="0" r="0" b="0"/>
            <wp:wrapTopAndBottom/>
            <wp:docPr id="7" name="Shape 7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示, 工程绘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746ECA" w14:paraId="599AA0FA" w14:textId="77777777" w:rsidTr="001D06DC">
        <w:trPr>
          <w:trHeight w:hRule="exact" w:val="73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5F9E40A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0EAE54BD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2C55F0">
              <w:rPr>
                <w:rStyle w:val="CharStyle18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0F588F0" w14:textId="77777777" w:rsidR="00746ECA" w:rsidRDefault="00746ECA" w:rsidP="001D06DC">
            <w:pPr>
              <w:pStyle w:val="Style17"/>
              <w:spacing w:line="174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76933474" w14:textId="77777777" w:rsidR="00746ECA" w:rsidRDefault="00746ECA" w:rsidP="001D06DC">
            <w:pPr>
              <w:pStyle w:val="Style17"/>
              <w:spacing w:line="174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</w:rPr>
              <w:t xml:space="preserve">Rated </w:t>
            </w:r>
          </w:p>
          <w:p w14:paraId="08503B1B" w14:textId="77777777" w:rsidR="00746ECA" w:rsidRDefault="00746ECA" w:rsidP="001D06DC">
            <w:pPr>
              <w:pStyle w:val="Style17"/>
              <w:spacing w:line="174" w:lineRule="exact"/>
              <w:rPr>
                <w:rStyle w:val="CharStyle18"/>
              </w:rPr>
            </w:pPr>
            <w:r>
              <w:rPr>
                <w:rStyle w:val="CharStyle18"/>
              </w:rPr>
              <w:t>Voltage</w:t>
            </w:r>
          </w:p>
          <w:p w14:paraId="08F8431E" w14:textId="77777777" w:rsidR="00746ECA" w:rsidRDefault="00746ECA" w:rsidP="001D06DC">
            <w:pPr>
              <w:pStyle w:val="Style17"/>
              <w:spacing w:line="174" w:lineRule="exact"/>
            </w:pPr>
            <w:r>
              <w:rPr>
                <w:rStyle w:val="CharStyle18"/>
              </w:rPr>
              <w:t xml:space="preserve"> 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733943D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50CAC6CB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>No-load</w:t>
            </w:r>
          </w:p>
          <w:p w14:paraId="0E394366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 speed </w:t>
            </w:r>
          </w:p>
          <w:p w14:paraId="45DB57E0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AC71295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12208851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>No-load</w:t>
            </w:r>
          </w:p>
          <w:p w14:paraId="051A4905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 xml:space="preserve"> current</w:t>
            </w:r>
          </w:p>
          <w:p w14:paraId="5C700421" w14:textId="77777777" w:rsidR="00746ECA" w:rsidRDefault="00746ECA" w:rsidP="001D06DC">
            <w:pPr>
              <w:pStyle w:val="Style17"/>
              <w:spacing w:line="276" w:lineRule="auto"/>
            </w:pPr>
            <w:r>
              <w:rPr>
                <w:rStyle w:val="CharStyle18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05B527C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5A78397C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Rated </w:t>
            </w:r>
          </w:p>
          <w:p w14:paraId="51422D1A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>Speed</w:t>
            </w:r>
          </w:p>
          <w:p w14:paraId="72C91D3A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87331A8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6644CFF9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>Rated</w:t>
            </w:r>
          </w:p>
          <w:p w14:paraId="78EB6A68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 torque </w:t>
            </w:r>
          </w:p>
          <w:p w14:paraId="7A5E07A5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>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4584C7E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输出功率 </w:t>
            </w:r>
            <w:r>
              <w:rPr>
                <w:rStyle w:val="CharStyle18"/>
              </w:rPr>
              <w:t>Output</w:t>
            </w:r>
          </w:p>
          <w:p w14:paraId="4A7B2184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 Power</w:t>
            </w:r>
          </w:p>
          <w:p w14:paraId="70C19114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 xml:space="preserve"> 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CE79B16" w14:textId="77777777" w:rsidR="00746ECA" w:rsidRDefault="00746ECA" w:rsidP="001D06DC">
            <w:pPr>
              <w:pStyle w:val="Style17"/>
              <w:spacing w:line="175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6C356757" w14:textId="77777777" w:rsidR="00746ECA" w:rsidRDefault="00746ECA" w:rsidP="001D06DC">
            <w:pPr>
              <w:pStyle w:val="Style17"/>
              <w:spacing w:line="175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</w:rPr>
              <w:t>Rated</w:t>
            </w:r>
          </w:p>
          <w:p w14:paraId="57CA7854" w14:textId="77777777" w:rsidR="00746ECA" w:rsidRDefault="00746ECA" w:rsidP="001D06DC">
            <w:pPr>
              <w:pStyle w:val="Style17"/>
              <w:spacing w:line="175" w:lineRule="exact"/>
            </w:pPr>
            <w:r>
              <w:rPr>
                <w:rStyle w:val="CharStyle18"/>
              </w:rPr>
              <w:t xml:space="preserve"> current</w:t>
            </w:r>
          </w:p>
          <w:p w14:paraId="0D7714F2" w14:textId="77777777" w:rsidR="00746ECA" w:rsidRDefault="00746ECA" w:rsidP="001D06DC">
            <w:pPr>
              <w:pStyle w:val="Style17"/>
              <w:spacing w:line="276" w:lineRule="auto"/>
              <w:ind w:firstLineChars="400" w:firstLine="520"/>
              <w:jc w:val="left"/>
            </w:pPr>
            <w:r>
              <w:rPr>
                <w:rStyle w:val="CharStyle18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C6B4701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2A8FC8F5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</w:rPr>
              <w:t xml:space="preserve">Stall </w:t>
            </w:r>
          </w:p>
          <w:p w14:paraId="691D1F71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>Torque</w:t>
            </w:r>
          </w:p>
          <w:p w14:paraId="1D4C13FC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AA76D89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5421E315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</w:rPr>
              <w:t>Stall</w:t>
            </w:r>
          </w:p>
          <w:p w14:paraId="33116CF4" w14:textId="77777777" w:rsidR="00746ECA" w:rsidRDefault="00746ECA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 current </w:t>
            </w:r>
          </w:p>
          <w:p w14:paraId="3E8D9BB1" w14:textId="77777777" w:rsidR="00746ECA" w:rsidRDefault="00746ECA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>A</w:t>
            </w:r>
          </w:p>
        </w:tc>
      </w:tr>
      <w:tr w:rsidR="00746ECA" w:rsidRPr="00A87D0C" w14:paraId="1AC3493E" w14:textId="77777777" w:rsidTr="00BA1C17">
        <w:trPr>
          <w:trHeight w:hRule="exact" w:val="25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E8232" w14:textId="77777777" w:rsidR="00746ECA" w:rsidRPr="00A87D0C" w:rsidRDefault="00746ECA" w:rsidP="00BA1C17">
            <w:pPr>
              <w:pStyle w:val="Style17"/>
              <w:ind w:firstLine="200"/>
              <w:jc w:val="both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52ZY95-2420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576CE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B90FC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5C658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0.2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72404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D85A4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CDCC3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E0C2A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5939B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C6DF6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4.2</w:t>
            </w:r>
          </w:p>
        </w:tc>
      </w:tr>
      <w:tr w:rsidR="00746ECA" w:rsidRPr="00A87D0C" w14:paraId="4E025682" w14:textId="77777777" w:rsidTr="00BA1C17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D7EF4" w14:textId="77777777" w:rsidR="00746ECA" w:rsidRPr="00A87D0C" w:rsidRDefault="00746ECA" w:rsidP="00BA1C17">
            <w:pPr>
              <w:pStyle w:val="Style17"/>
              <w:ind w:firstLine="200"/>
              <w:jc w:val="both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52ZY95-2430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C2FA7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D11C7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3000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FDFA7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0.3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3D3C6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01F0F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44AE8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A7290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1.8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9AE58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410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22A03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6.0</w:t>
            </w:r>
          </w:p>
        </w:tc>
      </w:tr>
      <w:tr w:rsidR="00746ECA" w:rsidRPr="00A87D0C" w14:paraId="49A70A96" w14:textId="77777777" w:rsidTr="00BA1C17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D9384" w14:textId="77777777" w:rsidR="00746ECA" w:rsidRPr="00A87D0C" w:rsidRDefault="00746ECA" w:rsidP="00BA1C17">
            <w:pPr>
              <w:pStyle w:val="Style17"/>
              <w:ind w:firstLine="200"/>
              <w:jc w:val="both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52ZY95-2440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10F89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DD9C8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4000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88D6B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0.4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631D1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3200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1E0A4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3B285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461F9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3.5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F5624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85DE7" w14:textId="77777777" w:rsidR="00746ECA" w:rsidRPr="00A87D0C" w:rsidRDefault="00746ECA" w:rsidP="001D06DC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11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077D8960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746ECA" w:rsidRPr="00746ECA">
        <w:rPr>
          <w:rStyle w:val="CharStyle7"/>
          <w:rFonts w:eastAsia="黑体"/>
          <w:sz w:val="18"/>
          <w:szCs w:val="18"/>
        </w:rPr>
        <w:t>52ZY95-2420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746ECA" w:rsidRPr="00746ECA">
        <w:rPr>
          <w:rStyle w:val="CharStyle7"/>
          <w:rFonts w:eastAsia="黑体"/>
          <w:sz w:val="18"/>
          <w:szCs w:val="18"/>
        </w:rPr>
        <w:t>52ZY95-2420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746ECA" w:rsidRPr="00A87D0C" w14:paraId="4D00646E" w14:textId="77777777" w:rsidTr="00BA1C1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1F686E" w14:textId="77777777" w:rsidR="00746ECA" w:rsidRDefault="00746ECA" w:rsidP="001D06DC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61D7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693AA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6</w:t>
            </w:r>
            <w:r w:rsidRPr="00A87D0C">
              <w:rPr>
                <w:rStyle w:val="CharStyle19"/>
                <w:sz w:val="15"/>
                <w:szCs w:val="15"/>
              </w:rPr>
              <w:t>.25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BA46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F7788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9945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DAC9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22F6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0B45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3637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9</w:t>
            </w:r>
            <w:r w:rsidRPr="00A87D0C">
              <w:rPr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BC1CB" w14:textId="77777777" w:rsidR="00746ECA" w:rsidRPr="00A87D0C" w:rsidRDefault="00746ECA" w:rsidP="00BA1C17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6625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85D8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9ED4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12</w:t>
            </w:r>
          </w:p>
        </w:tc>
      </w:tr>
      <w:tr w:rsidR="00746ECA" w:rsidRPr="00A87D0C" w14:paraId="67BFD9B5" w14:textId="77777777" w:rsidTr="00BA1C1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319AD40" w14:textId="77777777" w:rsidR="00746ECA" w:rsidRDefault="00746ECA" w:rsidP="001D06DC">
            <w:pPr>
              <w:pStyle w:val="Style18"/>
              <w:tabs>
                <w:tab w:val="left" w:pos="956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8293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13ECD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31DE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01D0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6B97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6B45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270A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9D10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5B3A4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98534" w14:textId="77777777" w:rsidR="00746ECA" w:rsidRPr="00A87D0C" w:rsidRDefault="00746ECA" w:rsidP="00BA1C17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7E19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59B64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7471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</w:tr>
      <w:tr w:rsidR="00746ECA" w:rsidRPr="00A87D0C" w14:paraId="43BA3C3D" w14:textId="77777777" w:rsidTr="00BA1C1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60FDB1B" w14:textId="77777777" w:rsidR="00746ECA" w:rsidRDefault="00746ECA" w:rsidP="001D06DC">
            <w:pPr>
              <w:pStyle w:val="Style18"/>
              <w:tabs>
                <w:tab w:val="left" w:pos="1936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5794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B0DF6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4</w:t>
            </w:r>
            <w:r w:rsidRPr="00A87D0C">
              <w:rPr>
                <w:rStyle w:val="CharStyle19"/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3566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9F6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B7D1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B0EE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6D60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DDA41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AD84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85F47" w14:textId="77777777" w:rsidR="00746ECA" w:rsidRPr="00A87D0C" w:rsidRDefault="00746ECA" w:rsidP="00BA1C17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C232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E3CE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355A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</w:tr>
      <w:tr w:rsidR="00746ECA" w:rsidRPr="00A87D0C" w14:paraId="2A4320B6" w14:textId="77777777" w:rsidTr="00BA1C1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AA5D610" w14:textId="77777777" w:rsidR="00746ECA" w:rsidRDefault="00746ECA" w:rsidP="001D06DC">
            <w:pPr>
              <w:pStyle w:val="Style18"/>
              <w:tabs>
                <w:tab w:val="left" w:pos="940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1FED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BF44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3</w:t>
            </w:r>
            <w:r w:rsidRPr="00A87D0C">
              <w:rPr>
                <w:rStyle w:val="CharStyle19"/>
                <w:sz w:val="15"/>
                <w:szCs w:val="15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89E3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BAB2E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2EAD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7</w:t>
            </w:r>
            <w:r w:rsidRPr="00A87D0C">
              <w:rPr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7050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7D03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C2B3E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3E92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35746" w14:textId="77777777" w:rsidR="00746ECA" w:rsidRPr="00A87D0C" w:rsidRDefault="00746ECA" w:rsidP="00BA1C17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812C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59AB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C1A8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</w:p>
        </w:tc>
      </w:tr>
      <w:tr w:rsidR="00746ECA" w:rsidRPr="00A87D0C" w14:paraId="4F87A95C" w14:textId="77777777" w:rsidTr="00BA1C1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C4AB444" w14:textId="77777777" w:rsidR="00746ECA" w:rsidRDefault="00746ECA" w:rsidP="001D06DC">
            <w:pPr>
              <w:pStyle w:val="Style18"/>
              <w:tabs>
                <w:tab w:val="left" w:pos="93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27FD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F9E71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2</w:t>
            </w:r>
            <w:r w:rsidRPr="00A87D0C">
              <w:rPr>
                <w:rStyle w:val="CharStyle19"/>
                <w:sz w:val="15"/>
                <w:szCs w:val="15"/>
              </w:rPr>
              <w:t>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E438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02EE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571D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C6DD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DAD5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EAD8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306B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5F7BF" w14:textId="77777777" w:rsidR="00746ECA" w:rsidRPr="00A87D0C" w:rsidRDefault="00746ECA" w:rsidP="00BA1C17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E1CB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FCF5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295B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</w:p>
        </w:tc>
      </w:tr>
      <w:tr w:rsidR="00746ECA" w:rsidRPr="00A87D0C" w14:paraId="4D162826" w14:textId="77777777" w:rsidTr="00BA1C17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2791A9F" w14:textId="77777777" w:rsidR="00746ECA" w:rsidRDefault="00746ECA" w:rsidP="001D06DC">
            <w:pPr>
              <w:pStyle w:val="Style18"/>
              <w:tabs>
                <w:tab w:val="left" w:pos="920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F0454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0</w:t>
            </w:r>
            <w:r w:rsidRPr="00A87D0C">
              <w:rPr>
                <w:sz w:val="15"/>
                <w:szCs w:val="15"/>
              </w:rPr>
              <w:t>.32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5D7B1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0</w:t>
            </w:r>
            <w:r w:rsidRPr="00A87D0C">
              <w:rPr>
                <w:rStyle w:val="CharStyle19"/>
                <w:sz w:val="15"/>
                <w:szCs w:val="15"/>
              </w:rPr>
              <w:t>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07E9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0</w:t>
            </w:r>
            <w:r w:rsidRPr="00A87D0C">
              <w:rPr>
                <w:sz w:val="15"/>
                <w:szCs w:val="15"/>
              </w:rPr>
              <w:t>.58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51FC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1D71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62CA1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B061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46B08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sz w:val="15"/>
                <w:szCs w:val="15"/>
              </w:rPr>
              <w:t>4.1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AD5DE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B75D3" w14:textId="77777777" w:rsidR="00746ECA" w:rsidRPr="00A87D0C" w:rsidRDefault="00746ECA" w:rsidP="00BA1C17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7</w:t>
            </w:r>
            <w:r w:rsidRPr="00A87D0C">
              <w:rPr>
                <w:sz w:val="15"/>
                <w:szCs w:val="15"/>
              </w:rPr>
              <w:t>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3E0C4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9</w:t>
            </w:r>
            <w:r w:rsidRPr="00A87D0C">
              <w:rPr>
                <w:sz w:val="15"/>
                <w:szCs w:val="15"/>
              </w:rPr>
              <w:t>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2932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3.1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2F6E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8.2</w:t>
            </w:r>
          </w:p>
        </w:tc>
      </w:tr>
      <w:tr w:rsidR="00746ECA" w:rsidRPr="00A87D0C" w14:paraId="7F6AC7A9" w14:textId="77777777" w:rsidTr="00BA1C17">
        <w:trPr>
          <w:trHeight w:hRule="exact" w:val="39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60F10CB" w14:textId="77777777" w:rsidR="00746ECA" w:rsidRDefault="00746ECA" w:rsidP="001D06DC">
            <w:pPr>
              <w:pStyle w:val="Style18"/>
              <w:tabs>
                <w:tab w:val="left" w:pos="1877"/>
              </w:tabs>
              <w:jc w:val="both"/>
              <w:rPr>
                <w:lang w:eastAsia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  <w:lang w:eastAsia="zh-CN"/>
              </w:rPr>
              <w:t>N.m</w:t>
            </w:r>
          </w:p>
          <w:p w14:paraId="6B043786" w14:textId="77777777" w:rsidR="00746ECA" w:rsidRDefault="00746ECA" w:rsidP="001D06DC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3129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E32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DA341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CCC34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2CDB1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9E13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27DC8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04A5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863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96550" w14:textId="77777777" w:rsidR="00746ECA" w:rsidRPr="00A87D0C" w:rsidRDefault="00746ECA" w:rsidP="00BA1C17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0818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6259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CA38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</w:tr>
    </w:tbl>
    <w:p w14:paraId="42B8A3D2" w14:textId="4C35155D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746ECA" w:rsidRPr="00746ECA">
        <w:rPr>
          <w:rStyle w:val="CharStyle7"/>
          <w:rFonts w:eastAsia="黑体"/>
          <w:sz w:val="18"/>
          <w:szCs w:val="18"/>
        </w:rPr>
        <w:t>52ZY95-2430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746ECA" w:rsidRPr="00746ECA">
        <w:rPr>
          <w:rStyle w:val="CharStyle7"/>
          <w:rFonts w:eastAsia="黑体"/>
          <w:sz w:val="18"/>
          <w:szCs w:val="18"/>
        </w:rPr>
        <w:t>52ZY95-2430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746ECA" w:rsidRPr="00A87D0C" w14:paraId="3B6C19F4" w14:textId="77777777" w:rsidTr="00BA1C1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37F30097" w14:textId="77777777" w:rsidR="00746ECA" w:rsidRDefault="00746ECA" w:rsidP="001D06DC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A80E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0659B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6</w:t>
            </w:r>
            <w:r w:rsidRPr="00A87D0C">
              <w:rPr>
                <w:rStyle w:val="CharStyle19"/>
                <w:sz w:val="15"/>
                <w:szCs w:val="15"/>
              </w:rPr>
              <w:t>.25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6A190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0BD6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F27C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6733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0079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0CFB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CF2C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sz w:val="15"/>
                <w:szCs w:val="15"/>
              </w:rPr>
              <w:t>91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978B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974A1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BFE08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D65E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12</w:t>
            </w:r>
          </w:p>
        </w:tc>
      </w:tr>
      <w:tr w:rsidR="00746ECA" w:rsidRPr="00A87D0C" w14:paraId="031C0D1E" w14:textId="77777777" w:rsidTr="00BA1C1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3D2C6C00" w14:textId="77777777" w:rsidR="00746ECA" w:rsidRDefault="00746ECA" w:rsidP="001D06DC">
            <w:pPr>
              <w:pStyle w:val="Style18"/>
              <w:tabs>
                <w:tab w:val="left" w:pos="816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804F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3E7E0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35C5C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B030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0C41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F9361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5AEC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FE204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E6A5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3C42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A1AB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F979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6CBF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</w:p>
        </w:tc>
      </w:tr>
      <w:tr w:rsidR="00746ECA" w:rsidRPr="00A87D0C" w14:paraId="6C856862" w14:textId="77777777" w:rsidTr="00BA1C1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662FDC76" w14:textId="77777777" w:rsidR="00746ECA" w:rsidRDefault="00746ECA" w:rsidP="001D06DC">
            <w:pPr>
              <w:pStyle w:val="Style18"/>
              <w:tabs>
                <w:tab w:val="left" w:pos="1930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98D4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E0203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4</w:t>
            </w:r>
            <w:r w:rsidRPr="00A87D0C">
              <w:rPr>
                <w:rStyle w:val="CharStyle19"/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FF46C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4</w:t>
            </w:r>
            <w:r w:rsidRPr="00A87D0C">
              <w:rPr>
                <w:rStyle w:val="CharStyle19"/>
                <w:sz w:val="15"/>
                <w:szCs w:val="15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0AA14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988C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FEC2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3ECD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2997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5AF5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458E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4380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6BD7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F2BF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0</w:t>
            </w:r>
          </w:p>
        </w:tc>
      </w:tr>
      <w:tr w:rsidR="00746ECA" w:rsidRPr="00A87D0C" w14:paraId="32F85BD7" w14:textId="77777777" w:rsidTr="00BA1C1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55025B68" w14:textId="77777777" w:rsidR="00746ECA" w:rsidRDefault="00746ECA" w:rsidP="001D06DC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97C8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66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AEF0F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4</w:t>
            </w:r>
            <w:r w:rsidRPr="00A87D0C">
              <w:rPr>
                <w:rStyle w:val="CharStyle19"/>
                <w:sz w:val="15"/>
                <w:szCs w:val="15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1C5C6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3</w:t>
            </w:r>
            <w:r w:rsidRPr="00A87D0C">
              <w:rPr>
                <w:rStyle w:val="CharStyle19"/>
                <w:sz w:val="15"/>
                <w:szCs w:val="15"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D270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F192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5A0D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7919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9775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43FD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2D368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5251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C6A7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D879E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9</w:t>
            </w:r>
          </w:p>
        </w:tc>
      </w:tr>
      <w:tr w:rsidR="00746ECA" w:rsidRPr="00A87D0C" w14:paraId="77688074" w14:textId="77777777" w:rsidTr="00BA1C1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7CE81DB8" w14:textId="77777777" w:rsidR="00746ECA" w:rsidRDefault="00746ECA" w:rsidP="001D06DC">
            <w:pPr>
              <w:pStyle w:val="Style18"/>
              <w:tabs>
                <w:tab w:val="left" w:pos="778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91B2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34BA9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3</w:t>
            </w:r>
            <w:r w:rsidRPr="00A87D0C">
              <w:rPr>
                <w:rStyle w:val="CharStyle19"/>
                <w:sz w:val="15"/>
                <w:szCs w:val="15"/>
              </w:rPr>
              <w:t>84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578E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3</w:t>
            </w:r>
            <w:r w:rsidRPr="00A87D0C">
              <w:rPr>
                <w:rStyle w:val="CharStyle19"/>
                <w:sz w:val="15"/>
                <w:szCs w:val="15"/>
              </w:rPr>
              <w:t>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DAF2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5AA2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8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DC0C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A9DD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  <w:r w:rsidRPr="00A87D0C">
              <w:rPr>
                <w:sz w:val="15"/>
                <w:szCs w:val="15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6166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3</w:t>
            </w:r>
            <w:r w:rsidRPr="00A87D0C">
              <w:rPr>
                <w:sz w:val="15"/>
                <w:szCs w:val="15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52F7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B238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FB5F5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45AC3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AADC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7</w:t>
            </w:r>
            <w:r w:rsidRPr="00A87D0C">
              <w:rPr>
                <w:sz w:val="15"/>
                <w:szCs w:val="15"/>
              </w:rPr>
              <w:t>.5</w:t>
            </w:r>
          </w:p>
        </w:tc>
      </w:tr>
      <w:tr w:rsidR="00746ECA" w:rsidRPr="00A87D0C" w14:paraId="56355CFE" w14:textId="77777777" w:rsidTr="00BA1C17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7F14DCF2" w14:textId="77777777" w:rsidR="00746ECA" w:rsidRDefault="00746ECA" w:rsidP="001D06DC">
            <w:pPr>
              <w:pStyle w:val="Style18"/>
              <w:tabs>
                <w:tab w:val="left" w:pos="821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D250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0</w:t>
            </w:r>
            <w:r w:rsidRPr="00A87D0C">
              <w:rPr>
                <w:sz w:val="15"/>
                <w:szCs w:val="15"/>
              </w:rPr>
              <w:t>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253CA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0</w:t>
            </w:r>
            <w:r w:rsidRPr="00A87D0C">
              <w:rPr>
                <w:rStyle w:val="CharStyle19"/>
                <w:sz w:val="15"/>
                <w:szCs w:val="15"/>
              </w:rPr>
              <w:t>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5227B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0</w:t>
            </w:r>
            <w:r w:rsidRPr="00A87D0C">
              <w:rPr>
                <w:rStyle w:val="CharStyle19"/>
                <w:sz w:val="15"/>
                <w:szCs w:val="15"/>
              </w:rPr>
              <w:t>.72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8A81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476C8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DB1FE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2473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3298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DE9E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  <w:r w:rsidRPr="00A87D0C">
              <w:rPr>
                <w:sz w:val="15"/>
                <w:szCs w:val="15"/>
              </w:rPr>
              <w:t>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2268B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9</w:t>
            </w:r>
            <w:r w:rsidRPr="00A87D0C">
              <w:rPr>
                <w:sz w:val="15"/>
                <w:szCs w:val="15"/>
              </w:rPr>
              <w:t>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D791E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1.8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C3D7A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1</w:t>
            </w:r>
            <w:r w:rsidRPr="00A87D0C">
              <w:rPr>
                <w:sz w:val="15"/>
                <w:szCs w:val="15"/>
              </w:rPr>
              <w:t>6.3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F5966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2</w:t>
            </w:r>
          </w:p>
        </w:tc>
      </w:tr>
      <w:tr w:rsidR="00746ECA" w:rsidRPr="00A87D0C" w14:paraId="58969886" w14:textId="77777777" w:rsidTr="00BA1C17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bottom"/>
          </w:tcPr>
          <w:p w14:paraId="583D6C4A" w14:textId="77777777" w:rsidR="00746ECA" w:rsidRDefault="00746ECA" w:rsidP="001D06DC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477041ED" w14:textId="77777777" w:rsidR="00746ECA" w:rsidRDefault="00746ECA" w:rsidP="001D06DC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E0248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A4E30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C9A" w14:textId="77777777" w:rsidR="00746ECA" w:rsidRPr="00A87D0C" w:rsidRDefault="00746ECA" w:rsidP="00BA1C17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 w:rsidRPr="00A87D0C">
              <w:rPr>
                <w:rStyle w:val="CharStyle19"/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55629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72ECC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B2207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518D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6058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2</w:t>
            </w:r>
            <w:r w:rsidRPr="00A87D0C">
              <w:rPr>
                <w:sz w:val="15"/>
                <w:szCs w:val="15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0248D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71AC0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A1662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99741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rFonts w:hint="eastAsia"/>
                <w:sz w:val="15"/>
                <w:szCs w:val="15"/>
              </w:rPr>
              <w:t>5</w:t>
            </w:r>
            <w:r w:rsidRPr="00A87D0C">
              <w:rPr>
                <w:sz w:val="15"/>
                <w:szCs w:val="15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C506F" w14:textId="77777777" w:rsidR="00746ECA" w:rsidRPr="00A87D0C" w:rsidRDefault="00746ECA" w:rsidP="00BA1C17">
            <w:pPr>
              <w:pStyle w:val="Style18"/>
              <w:jc w:val="center"/>
              <w:rPr>
                <w:sz w:val="15"/>
                <w:szCs w:val="15"/>
              </w:rPr>
            </w:pPr>
            <w:r w:rsidRPr="00A87D0C">
              <w:rPr>
                <w:sz w:val="15"/>
                <w:szCs w:val="15"/>
              </w:rPr>
              <w:t>5</w:t>
            </w:r>
            <w:r w:rsidRPr="00A87D0C">
              <w:rPr>
                <w:rFonts w:hint="eastAsia"/>
                <w:sz w:val="15"/>
                <w:szCs w:val="15"/>
              </w:rPr>
              <w:t>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028B6F2C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59F244A0" w:rsidR="009A3066" w:rsidRDefault="009B6B84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00BD5444" wp14:editId="0939E0F5">
            <wp:simplePos x="0" y="0"/>
            <wp:positionH relativeFrom="page">
              <wp:posOffset>4363508</wp:posOffset>
            </wp:positionH>
            <wp:positionV relativeFrom="paragraph">
              <wp:posOffset>7197</wp:posOffset>
            </wp:positionV>
            <wp:extent cx="2593264" cy="1597025"/>
            <wp:effectExtent l="0" t="0" r="0" b="3175"/>
            <wp:wrapNone/>
            <wp:docPr id="1" name="Shape 17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7" descr="图表, 折线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264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0C0CA4FA" wp14:editId="516AFBA3">
            <wp:simplePos x="0" y="0"/>
            <wp:positionH relativeFrom="page">
              <wp:posOffset>756497</wp:posOffset>
            </wp:positionH>
            <wp:positionV relativeFrom="paragraph">
              <wp:posOffset>7620</wp:posOffset>
            </wp:positionV>
            <wp:extent cx="2607310" cy="1588135"/>
            <wp:effectExtent l="0" t="0" r="254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B850F" w14:textId="5E10F8DA" w:rsidR="009A3066" w:rsidRDefault="00746ECA" w:rsidP="00746ECA">
      <w:pPr>
        <w:tabs>
          <w:tab w:val="left" w:pos="952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6A6E7730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746EC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43744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6A6E7730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746EC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43744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D912" w14:textId="77777777" w:rsidR="00E35688" w:rsidRDefault="00E35688">
      <w:r>
        <w:separator/>
      </w:r>
    </w:p>
  </w:endnote>
  <w:endnote w:type="continuationSeparator" w:id="0">
    <w:p w14:paraId="6216E7A1" w14:textId="77777777" w:rsidR="00E35688" w:rsidRDefault="00E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5A01" w14:textId="77777777" w:rsidR="00E35688" w:rsidRDefault="00E35688"/>
  </w:footnote>
  <w:footnote w:type="continuationSeparator" w:id="0">
    <w:p w14:paraId="576CDACB" w14:textId="77777777" w:rsidR="00E35688" w:rsidRDefault="00E35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391FD0"/>
    <w:rsid w:val="003E1F9B"/>
    <w:rsid w:val="00406671"/>
    <w:rsid w:val="00437444"/>
    <w:rsid w:val="00445F9F"/>
    <w:rsid w:val="00524559"/>
    <w:rsid w:val="00551F71"/>
    <w:rsid w:val="00565DC1"/>
    <w:rsid w:val="00746ECA"/>
    <w:rsid w:val="00756396"/>
    <w:rsid w:val="007B7148"/>
    <w:rsid w:val="00810472"/>
    <w:rsid w:val="00835584"/>
    <w:rsid w:val="008C226C"/>
    <w:rsid w:val="00994CEC"/>
    <w:rsid w:val="009A3066"/>
    <w:rsid w:val="009A6FBC"/>
    <w:rsid w:val="009B6B84"/>
    <w:rsid w:val="009F3ADB"/>
    <w:rsid w:val="00A12EF2"/>
    <w:rsid w:val="00A234D8"/>
    <w:rsid w:val="00AE36D8"/>
    <w:rsid w:val="00B423E6"/>
    <w:rsid w:val="00B629A9"/>
    <w:rsid w:val="00B7480A"/>
    <w:rsid w:val="00BA1C17"/>
    <w:rsid w:val="00C2785A"/>
    <w:rsid w:val="00C63D6C"/>
    <w:rsid w:val="00C67728"/>
    <w:rsid w:val="00D078A2"/>
    <w:rsid w:val="00DA4B62"/>
    <w:rsid w:val="00DD39ED"/>
    <w:rsid w:val="00E35688"/>
    <w:rsid w:val="00E74B11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18">
    <w:name w:val="Char Style 18"/>
    <w:basedOn w:val="a0"/>
    <w:link w:val="Style17"/>
    <w:rsid w:val="00746ECA"/>
    <w:rPr>
      <w:rFonts w:ascii="Arial" w:eastAsia="Arial" w:hAnsi="Arial" w:cs="Arial"/>
      <w:sz w:val="13"/>
      <w:szCs w:val="13"/>
    </w:rPr>
  </w:style>
  <w:style w:type="paragraph" w:customStyle="1" w:styleId="Style17">
    <w:name w:val="Style 17"/>
    <w:basedOn w:val="a"/>
    <w:link w:val="CharStyle18"/>
    <w:rsid w:val="00746ECA"/>
    <w:pPr>
      <w:jc w:val="center"/>
    </w:pPr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2022-10-26T01:17:00Z</dcterms:modified>
</cp:coreProperties>
</file>